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ADD" w:rsidRPr="005A4A48" w:rsidRDefault="005A4A48" w:rsidP="005A4A48">
      <w:pPr>
        <w:jc w:val="right"/>
        <w:rPr>
          <w:b/>
        </w:rPr>
      </w:pPr>
      <w:r>
        <w:rPr>
          <w:b/>
        </w:rPr>
        <w:t>Attachment A2</w:t>
      </w:r>
    </w:p>
    <w:p w:rsidR="005A4A48" w:rsidRDefault="005A4A48" w:rsidP="000F39B6">
      <w:pPr>
        <w:jc w:val="center"/>
        <w:rPr>
          <w:b/>
          <w:i/>
        </w:rPr>
      </w:pPr>
    </w:p>
    <w:p w:rsidR="00B71D5E" w:rsidRDefault="000F39B6" w:rsidP="000F39B6">
      <w:pPr>
        <w:jc w:val="center"/>
        <w:rPr>
          <w:b/>
          <w:i/>
        </w:rPr>
      </w:pPr>
      <w:r>
        <w:rPr>
          <w:b/>
          <w:i/>
        </w:rPr>
        <w:t xml:space="preserve">Project </w:t>
      </w:r>
      <w:r w:rsidR="006C2C62">
        <w:rPr>
          <w:b/>
          <w:i/>
        </w:rPr>
        <w:t>36141</w:t>
      </w:r>
    </w:p>
    <w:p w:rsidR="000F39B6" w:rsidRDefault="000F39B6" w:rsidP="000F39B6">
      <w:pPr>
        <w:jc w:val="center"/>
        <w:rPr>
          <w:b/>
          <w:i/>
        </w:rPr>
      </w:pPr>
      <w:r>
        <w:rPr>
          <w:b/>
          <w:i/>
        </w:rPr>
        <w:t>Retail Market Performance Measures Report Analysis</w:t>
      </w:r>
    </w:p>
    <w:p w:rsidR="00FB4A91" w:rsidRDefault="00EF1304" w:rsidP="000F39B6">
      <w:pPr>
        <w:jc w:val="center"/>
        <w:rPr>
          <w:b/>
          <w:i/>
        </w:rPr>
      </w:pPr>
      <w:r>
        <w:rPr>
          <w:b/>
          <w:i/>
        </w:rPr>
        <w:t xml:space="preserve"> </w:t>
      </w:r>
      <w:r w:rsidR="000F39B6">
        <w:rPr>
          <w:b/>
          <w:i/>
        </w:rPr>
        <w:t>Quarterly Report fo</w:t>
      </w:r>
      <w:r w:rsidR="00766E7A">
        <w:rPr>
          <w:b/>
          <w:i/>
        </w:rPr>
        <w:t>r</w:t>
      </w:r>
      <w:r w:rsidR="00A263EE">
        <w:rPr>
          <w:b/>
          <w:i/>
        </w:rPr>
        <w:t xml:space="preserve"> </w:t>
      </w:r>
      <w:r w:rsidR="0010106E" w:rsidRPr="0010106E">
        <w:rPr>
          <w:b/>
          <w:i/>
        </w:rPr>
        <w:t>Second Quarter</w:t>
      </w:r>
      <w:r w:rsidR="00A263EE">
        <w:rPr>
          <w:b/>
          <w:i/>
        </w:rPr>
        <w:t xml:space="preserve"> </w:t>
      </w:r>
      <w:r w:rsidR="0010106E" w:rsidRPr="0010106E">
        <w:rPr>
          <w:b/>
          <w:i/>
        </w:rPr>
        <w:t>2011</w:t>
      </w:r>
    </w:p>
    <w:p w:rsidR="000F39B6" w:rsidRDefault="000F39B6" w:rsidP="000F39B6">
      <w:pPr>
        <w:jc w:val="center"/>
        <w:rPr>
          <w:b/>
          <w:i/>
        </w:rPr>
      </w:pPr>
    </w:p>
    <w:p w:rsidR="000F39B6" w:rsidRPr="001242C3" w:rsidRDefault="000F39B6" w:rsidP="00C50014">
      <w:pPr>
        <w:jc w:val="both"/>
      </w:pPr>
      <w:r>
        <w:t xml:space="preserve">This </w:t>
      </w:r>
      <w:r w:rsidR="0010106E">
        <w:t>second</w:t>
      </w:r>
      <w:r w:rsidR="00A263EE">
        <w:t xml:space="preserve"> </w:t>
      </w:r>
      <w:r>
        <w:t xml:space="preserve">quarterly report for </w:t>
      </w:r>
      <w:r w:rsidR="00E272AD">
        <w:t>2011</w:t>
      </w:r>
      <w:r>
        <w:t xml:space="preserve"> contains a summary of the </w:t>
      </w:r>
      <w:r w:rsidRPr="000D64EC">
        <w:t xml:space="preserve">data included in Attachments </w:t>
      </w:r>
      <w:r>
        <w:t>A</w:t>
      </w:r>
      <w:r w:rsidRPr="000D64EC">
        <w:t xml:space="preserve">3 – </w:t>
      </w:r>
      <w:r w:rsidR="00CF4ECC">
        <w:t>A</w:t>
      </w:r>
      <w:r w:rsidR="00B5142B">
        <w:t>19</w:t>
      </w:r>
      <w:r w:rsidR="00ED3074">
        <w:t xml:space="preserve"> </w:t>
      </w:r>
      <w:r w:rsidRPr="000D64EC">
        <w:t xml:space="preserve">in accordance with P.U.C. </w:t>
      </w:r>
      <w:r w:rsidRPr="000D64EC">
        <w:rPr>
          <w:smallCaps/>
        </w:rPr>
        <w:t>Subst</w:t>
      </w:r>
      <w:r w:rsidRPr="000D64EC">
        <w:t xml:space="preserve">. R. 25.88.  This report includes a comparison </w:t>
      </w:r>
      <w:r w:rsidR="00427FD1">
        <w:t>to</w:t>
      </w:r>
      <w:r w:rsidR="00427FD1" w:rsidRPr="000D64EC">
        <w:t xml:space="preserve"> </w:t>
      </w:r>
      <w:r w:rsidRPr="000D64EC">
        <w:t>the data and performance of ERCOT</w:t>
      </w:r>
      <w:r w:rsidR="00427FD1">
        <w:t xml:space="preserve"> </w:t>
      </w:r>
      <w:r w:rsidR="001F66ED">
        <w:t>f</w:t>
      </w:r>
      <w:r w:rsidR="00CB2F68">
        <w:t>o</w:t>
      </w:r>
      <w:r w:rsidR="001F66ED">
        <w:t xml:space="preserve">r </w:t>
      </w:r>
      <w:r w:rsidRPr="000D64EC">
        <w:t>the</w:t>
      </w:r>
      <w:r>
        <w:t xml:space="preserve"> </w:t>
      </w:r>
      <w:r w:rsidR="0010106E">
        <w:t>second</w:t>
      </w:r>
      <w:r w:rsidR="00525C18">
        <w:t xml:space="preserve"> </w:t>
      </w:r>
      <w:r w:rsidR="005F56AB">
        <w:rPr>
          <w:color w:val="000000"/>
        </w:rPr>
        <w:t xml:space="preserve">quarter of </w:t>
      </w:r>
      <w:r w:rsidR="0010106E">
        <w:t>2011</w:t>
      </w:r>
      <w:r w:rsidR="001F66ED">
        <w:rPr>
          <w:color w:val="000000"/>
        </w:rPr>
        <w:t>.</w:t>
      </w:r>
      <w:r w:rsidR="00EF1304">
        <w:rPr>
          <w:color w:val="000000"/>
        </w:rPr>
        <w:t xml:space="preserve">  </w:t>
      </w:r>
      <w:r w:rsidRPr="00572FAD">
        <w:t>Some of the data reported in Attachment</w:t>
      </w:r>
      <w:r w:rsidR="00EF1304" w:rsidRPr="00572FAD">
        <w:t>s</w:t>
      </w:r>
      <w:r w:rsidRPr="00572FAD">
        <w:t xml:space="preserve"> A</w:t>
      </w:r>
      <w:r w:rsidR="00CA6EF6">
        <w:t>3 – A</w:t>
      </w:r>
      <w:r w:rsidR="0010106E">
        <w:t>19</w:t>
      </w:r>
      <w:r w:rsidRPr="00572FAD">
        <w:t xml:space="preserve"> </w:t>
      </w:r>
      <w:r w:rsidR="00CA6EF6">
        <w:t>are</w:t>
      </w:r>
      <w:r w:rsidRPr="00572FAD">
        <w:t xml:space="preserve"> proprietary and confidential information and is provided in accordance with Commission policy set forth in P.U.C. </w:t>
      </w:r>
      <w:r w:rsidRPr="00572FAD">
        <w:rPr>
          <w:smallCaps/>
        </w:rPr>
        <w:t>Proc</w:t>
      </w:r>
      <w:r w:rsidRPr="00572FAD">
        <w:t xml:space="preserve">. R. 22.71 and P.U.C. </w:t>
      </w:r>
      <w:r w:rsidRPr="00572FAD">
        <w:rPr>
          <w:smallCaps/>
        </w:rPr>
        <w:t>Subst</w:t>
      </w:r>
      <w:r w:rsidRPr="00572FAD">
        <w:t>. R. §25.362, where indicated.</w:t>
      </w:r>
    </w:p>
    <w:p w:rsidR="00DB2863" w:rsidRDefault="00DB2863" w:rsidP="000F39B6">
      <w:pPr>
        <w:jc w:val="both"/>
      </w:pPr>
    </w:p>
    <w:p w:rsidR="00DB2863" w:rsidRDefault="00DB2863" w:rsidP="000F39B6">
      <w:pPr>
        <w:jc w:val="both"/>
      </w:pPr>
    </w:p>
    <w:p w:rsidR="00DB2863" w:rsidRPr="000D64EC" w:rsidRDefault="00DB2863" w:rsidP="00DB2863">
      <w:pPr>
        <w:jc w:val="both"/>
        <w:rPr>
          <w:b/>
          <w:i/>
        </w:rPr>
      </w:pPr>
      <w:r w:rsidRPr="000D64EC">
        <w:rPr>
          <w:b/>
          <w:i/>
        </w:rPr>
        <w:t>Measure A-1: Customers Served by REPs</w:t>
      </w:r>
    </w:p>
    <w:p w:rsidR="00DB2863" w:rsidRDefault="00DB2863" w:rsidP="000F39B6">
      <w:pPr>
        <w:jc w:val="both"/>
      </w:pPr>
    </w:p>
    <w:p w:rsidR="00DB2863" w:rsidRDefault="00DB2863" w:rsidP="00DB2863">
      <w:pPr>
        <w:jc w:val="both"/>
      </w:pPr>
      <w:r w:rsidRPr="000D64EC">
        <w:t>This measure reflects the number of customers served by REPs, by customer class, in each TDU service territory and includes the corresponding amount of load associated with those customers.  Customer classes are Residential, Small Non-Residential, and Large Non-Residential.  Data is aggregated for all REPs and then compared to the customers served by the REP affiliated with the TDU in each TDU area.  The data provided for this measure is confidential and proprietary.</w:t>
      </w:r>
    </w:p>
    <w:p w:rsidR="00DB2863" w:rsidRDefault="00DB2863" w:rsidP="00DB2863">
      <w:pPr>
        <w:jc w:val="both"/>
      </w:pPr>
    </w:p>
    <w:p w:rsidR="00DB2863" w:rsidRDefault="00DB2863" w:rsidP="00DB2863">
      <w:pPr>
        <w:jc w:val="both"/>
      </w:pPr>
    </w:p>
    <w:p w:rsidR="00DB2863" w:rsidRPr="000D64EC" w:rsidRDefault="00DB2863" w:rsidP="00DB2863">
      <w:pPr>
        <w:jc w:val="both"/>
        <w:rPr>
          <w:b/>
          <w:i/>
        </w:rPr>
      </w:pPr>
      <w:r w:rsidRPr="000D64EC">
        <w:rPr>
          <w:b/>
          <w:i/>
        </w:rPr>
        <w:t>Measure A-2: Number of Active REPs</w:t>
      </w:r>
    </w:p>
    <w:p w:rsidR="00DB2863" w:rsidRDefault="00DB2863" w:rsidP="00DB2863">
      <w:pPr>
        <w:jc w:val="both"/>
      </w:pPr>
    </w:p>
    <w:p w:rsidR="00DB2863" w:rsidRPr="000D64EC" w:rsidRDefault="00DB2863" w:rsidP="00DB2863">
      <w:pPr>
        <w:jc w:val="both"/>
      </w:pPr>
      <w:r w:rsidRPr="000D64EC">
        <w:t>This measure reflects the number of REPs actively serving customers by TDU service</w:t>
      </w:r>
      <w:r>
        <w:t xml:space="preserve"> territory and customer class.</w:t>
      </w:r>
    </w:p>
    <w:p w:rsidR="00DB2863" w:rsidRDefault="00DB2863" w:rsidP="00DB2863">
      <w:pPr>
        <w:jc w:val="both"/>
      </w:pPr>
    </w:p>
    <w:p w:rsidR="00DB2863" w:rsidRPr="00386874" w:rsidRDefault="00DB2863" w:rsidP="00DB2863">
      <w:pPr>
        <w:jc w:val="both"/>
      </w:pPr>
      <w:r w:rsidRPr="00386874">
        <w:t>The following documents include information responsive to Measures A-1 and A-2:</w:t>
      </w:r>
      <w:r w:rsidRPr="00DB2863">
        <w:t xml:space="preserve"> </w:t>
      </w:r>
    </w:p>
    <w:p w:rsidR="00DB2863" w:rsidRPr="00386874" w:rsidRDefault="00DB2863" w:rsidP="00DB2863">
      <w:pPr>
        <w:jc w:val="both"/>
      </w:pPr>
    </w:p>
    <w:p w:rsidR="00DB2863" w:rsidRDefault="00DB2863" w:rsidP="00DB2863">
      <w:pPr>
        <w:numPr>
          <w:ilvl w:val="0"/>
          <w:numId w:val="1"/>
        </w:numPr>
        <w:tabs>
          <w:tab w:val="clear" w:pos="720"/>
          <w:tab w:val="num" w:pos="1080"/>
        </w:tabs>
        <w:ind w:left="1080" w:hanging="720"/>
        <w:jc w:val="both"/>
      </w:pPr>
      <w:r w:rsidRPr="00386874">
        <w:t>Beginning with</w:t>
      </w:r>
      <w:r>
        <w:t xml:space="preserve"> </w:t>
      </w:r>
      <w:r w:rsidR="00E9677C">
        <w:t>April</w:t>
      </w:r>
      <w:r w:rsidR="00AE32E3">
        <w:t xml:space="preserve"> </w:t>
      </w:r>
      <w:r w:rsidR="00B92471" w:rsidRPr="00B92471">
        <w:rPr>
          <w:color w:val="000000"/>
        </w:rPr>
        <w:t>2011</w:t>
      </w:r>
      <w:r>
        <w:t>,</w:t>
      </w:r>
      <w:r w:rsidRPr="00386874">
        <w:t xml:space="preserve"> ERCOT has provided report files for each month of the</w:t>
      </w:r>
      <w:r>
        <w:t xml:space="preserve"> </w:t>
      </w:r>
      <w:r w:rsidR="00E9677C">
        <w:t>second</w:t>
      </w:r>
      <w:r w:rsidR="00BF32B4">
        <w:t xml:space="preserve"> </w:t>
      </w:r>
      <w:r w:rsidRPr="00386874">
        <w:t>quarter.</w:t>
      </w:r>
    </w:p>
    <w:p w:rsidR="00DB2863" w:rsidRDefault="00DB2863" w:rsidP="00DB2863">
      <w:pPr>
        <w:jc w:val="both"/>
      </w:pPr>
    </w:p>
    <w:p w:rsidR="000F39B6" w:rsidRDefault="00DB2863" w:rsidP="00EF6A93">
      <w:pPr>
        <w:numPr>
          <w:ilvl w:val="1"/>
          <w:numId w:val="1"/>
        </w:numPr>
        <w:tabs>
          <w:tab w:val="clear" w:pos="1440"/>
          <w:tab w:val="num" w:pos="1080"/>
        </w:tabs>
        <w:ind w:left="1080"/>
        <w:jc w:val="both"/>
      </w:pPr>
      <w:r w:rsidRPr="00386874">
        <w:rPr>
          <w:b/>
          <w:i/>
        </w:rPr>
        <w:t xml:space="preserve">ESI IDs not with the Affiliate REP </w:t>
      </w:r>
      <w:r w:rsidRPr="00386874">
        <w:t>for</w:t>
      </w:r>
      <w:r w:rsidR="00A01141">
        <w:t xml:space="preserve"> April 30, 2011</w:t>
      </w:r>
      <w:r w:rsidR="00653131">
        <w:t>,</w:t>
      </w:r>
      <w:r w:rsidR="00427409">
        <w:t xml:space="preserve"> May 31, 2011</w:t>
      </w:r>
      <w:r w:rsidR="00653131">
        <w:t xml:space="preserve"> and</w:t>
      </w:r>
      <w:r w:rsidR="00427409">
        <w:t xml:space="preserve"> June 30, 2011</w:t>
      </w:r>
      <w:r w:rsidR="00FB4A91">
        <w:t xml:space="preserve">, </w:t>
      </w:r>
      <w:r w:rsidR="00FB4A91" w:rsidRPr="00386874">
        <w:t xml:space="preserve">included as Attachments </w:t>
      </w:r>
      <w:r w:rsidR="00FB4A91" w:rsidRPr="006E0D72">
        <w:t>A3, A4 and A5</w:t>
      </w:r>
      <w:r w:rsidR="00FB4A91" w:rsidRPr="00386874">
        <w:t>, contain the number of ESI IDs served by various REPs, as well as the demand level of those ESI IDs.  It is possible to determine the demand level of ‘individual customers’ from some of the information; therefore these reports are confidential and proprietary. These files contain the following data:</w:t>
      </w:r>
    </w:p>
    <w:p w:rsidR="00EF6A93" w:rsidRDefault="00EF6A93" w:rsidP="00EF6A93">
      <w:pPr>
        <w:tabs>
          <w:tab w:val="left" w:pos="1260"/>
        </w:tabs>
        <w:ind w:left="1080"/>
        <w:jc w:val="both"/>
      </w:pPr>
    </w:p>
    <w:p w:rsidR="00EF6A93" w:rsidRPr="00386874" w:rsidRDefault="00EF6A93" w:rsidP="00EF6A93">
      <w:pPr>
        <w:numPr>
          <w:ilvl w:val="2"/>
          <w:numId w:val="1"/>
        </w:numPr>
        <w:tabs>
          <w:tab w:val="clear" w:pos="2340"/>
          <w:tab w:val="left" w:pos="1260"/>
          <w:tab w:val="num" w:pos="1800"/>
        </w:tabs>
        <w:ind w:left="1800"/>
        <w:jc w:val="both"/>
      </w:pPr>
      <w:r w:rsidRPr="00386874">
        <w:t>Count of ESI IDs (their demand levels</w:t>
      </w:r>
      <w:r w:rsidR="00CA6EF6">
        <w:t xml:space="preserve"> and usage</w:t>
      </w:r>
      <w:r w:rsidRPr="00386874">
        <w:t>) not with the Affiliate REP, broken down by REP.</w:t>
      </w:r>
    </w:p>
    <w:p w:rsidR="00EF6A93" w:rsidRDefault="00EF6A93" w:rsidP="00EF6A93">
      <w:pPr>
        <w:jc w:val="both"/>
      </w:pPr>
    </w:p>
    <w:p w:rsidR="00EF6A93" w:rsidRDefault="00EF6A93" w:rsidP="00EF6A93">
      <w:pPr>
        <w:numPr>
          <w:ilvl w:val="2"/>
          <w:numId w:val="2"/>
        </w:numPr>
        <w:jc w:val="both"/>
      </w:pPr>
      <w:r w:rsidRPr="00386874">
        <w:t>Count of ESI IDs (their demand levels</w:t>
      </w:r>
      <w:r w:rsidR="00CA6EF6">
        <w:t xml:space="preserve"> and usage</w:t>
      </w:r>
      <w:r w:rsidRPr="00386874">
        <w:t>) not with the Affiliate REP, broken down by TDU and then REP.</w:t>
      </w:r>
    </w:p>
    <w:p w:rsidR="00C74AF9" w:rsidRDefault="00C74AF9" w:rsidP="00C74AF9">
      <w:pPr>
        <w:ind w:left="720"/>
        <w:jc w:val="both"/>
      </w:pPr>
    </w:p>
    <w:p w:rsidR="008A0740" w:rsidRDefault="008A0740" w:rsidP="00B8461F">
      <w:pPr>
        <w:numPr>
          <w:ilvl w:val="0"/>
          <w:numId w:val="20"/>
        </w:numPr>
        <w:jc w:val="both"/>
      </w:pPr>
      <w:r>
        <w:t xml:space="preserve"> </w:t>
      </w:r>
      <w:r w:rsidRPr="00F04E6E">
        <w:rPr>
          <w:b/>
          <w:i/>
        </w:rPr>
        <w:t>Estimated Usage of ESI IDs</w:t>
      </w:r>
      <w:r>
        <w:rPr>
          <w:i/>
        </w:rPr>
        <w:t xml:space="preserve"> </w:t>
      </w:r>
      <w:r w:rsidRPr="008A0740">
        <w:t xml:space="preserve">as of </w:t>
      </w:r>
      <w:r w:rsidR="00351123">
        <w:t>April 30, 2011</w:t>
      </w:r>
      <w:r w:rsidR="00653131">
        <w:t xml:space="preserve">, </w:t>
      </w:r>
      <w:r w:rsidR="00351123">
        <w:t>May 31, 2011</w:t>
      </w:r>
      <w:r w:rsidR="00CF4341">
        <w:t xml:space="preserve"> </w:t>
      </w:r>
      <w:r w:rsidR="00653131">
        <w:t xml:space="preserve">and </w:t>
      </w:r>
      <w:r w:rsidR="00045459">
        <w:t>June 30, 2011</w:t>
      </w:r>
      <w:r w:rsidR="00653131">
        <w:t>,</w:t>
      </w:r>
      <w:r w:rsidR="00F04E6E">
        <w:t xml:space="preserve"> included in Attachments A6, A7 and A8 </w:t>
      </w:r>
      <w:r>
        <w:t>contain the following data:</w:t>
      </w:r>
    </w:p>
    <w:p w:rsidR="00B8461F" w:rsidRDefault="00B8461F" w:rsidP="00B8461F">
      <w:pPr>
        <w:jc w:val="both"/>
      </w:pPr>
    </w:p>
    <w:p w:rsidR="00B8461F" w:rsidRDefault="00B8461F" w:rsidP="00B8461F">
      <w:pPr>
        <w:numPr>
          <w:ilvl w:val="0"/>
          <w:numId w:val="21"/>
        </w:numPr>
        <w:jc w:val="both"/>
      </w:pPr>
      <w:r>
        <w:t>Count of Active Premises in ERCOT (excluding NOIEs).</w:t>
      </w:r>
    </w:p>
    <w:p w:rsidR="00B8461F" w:rsidRDefault="00B8461F" w:rsidP="00B8461F">
      <w:pPr>
        <w:numPr>
          <w:ilvl w:val="0"/>
          <w:numId w:val="21"/>
        </w:numPr>
        <w:jc w:val="both"/>
      </w:pPr>
      <w:r>
        <w:t>Breakdown of Competitive Usage Readings for current month</w:t>
      </w:r>
    </w:p>
    <w:p w:rsidR="00B8461F" w:rsidRDefault="00B8461F" w:rsidP="00FB5FFA">
      <w:pPr>
        <w:numPr>
          <w:ilvl w:val="0"/>
          <w:numId w:val="21"/>
        </w:numPr>
        <w:jc w:val="both"/>
      </w:pPr>
      <w:r>
        <w:t>Estimate of Usage not with the Affiliate REP as of the last business day of the month</w:t>
      </w:r>
    </w:p>
    <w:p w:rsidR="00B8461F" w:rsidRDefault="00B8461F" w:rsidP="00B8461F">
      <w:pPr>
        <w:numPr>
          <w:ilvl w:val="0"/>
          <w:numId w:val="21"/>
        </w:numPr>
        <w:jc w:val="both"/>
      </w:pPr>
      <w:r>
        <w:t>Graph and charts of the above</w:t>
      </w:r>
      <w:r w:rsidR="00475367">
        <w:t xml:space="preserve"> </w:t>
      </w:r>
    </w:p>
    <w:p w:rsidR="008A0740" w:rsidRPr="008A0740" w:rsidRDefault="008A0740" w:rsidP="008A0740">
      <w:pPr>
        <w:jc w:val="both"/>
      </w:pPr>
    </w:p>
    <w:p w:rsidR="00EF6A93" w:rsidRDefault="00F04E6E" w:rsidP="00B8461F">
      <w:pPr>
        <w:numPr>
          <w:ilvl w:val="0"/>
          <w:numId w:val="20"/>
        </w:numPr>
        <w:jc w:val="both"/>
      </w:pPr>
      <w:r w:rsidRPr="00F04E6E">
        <w:rPr>
          <w:b/>
          <w:i/>
        </w:rPr>
        <w:t>Estimated Loads of Switched ESI Ids</w:t>
      </w:r>
      <w:r>
        <w:rPr>
          <w:b/>
          <w:i/>
        </w:rPr>
        <w:t xml:space="preserve"> </w:t>
      </w:r>
      <w:r w:rsidR="00EF6A93" w:rsidRPr="00962FBB">
        <w:t xml:space="preserve">as of </w:t>
      </w:r>
      <w:r w:rsidR="00323327">
        <w:rPr>
          <w:color w:val="000000"/>
        </w:rPr>
        <w:t>April 30</w:t>
      </w:r>
      <w:r w:rsidR="00B92471" w:rsidRPr="00B92471">
        <w:rPr>
          <w:color w:val="000000"/>
        </w:rPr>
        <w:t>, 2011</w:t>
      </w:r>
      <w:r w:rsidR="00653131">
        <w:t xml:space="preserve">, </w:t>
      </w:r>
      <w:r w:rsidR="00323327">
        <w:rPr>
          <w:color w:val="000000"/>
        </w:rPr>
        <w:t>May 31</w:t>
      </w:r>
      <w:r w:rsidR="00B92471" w:rsidRPr="00B92471">
        <w:rPr>
          <w:color w:val="000000"/>
        </w:rPr>
        <w:t xml:space="preserve"> 2011</w:t>
      </w:r>
      <w:r w:rsidR="00DD3BBF">
        <w:t xml:space="preserve"> </w:t>
      </w:r>
      <w:r w:rsidR="00653131">
        <w:t>and</w:t>
      </w:r>
      <w:r w:rsidR="002A570F">
        <w:t xml:space="preserve"> </w:t>
      </w:r>
      <w:r w:rsidR="00323327">
        <w:rPr>
          <w:color w:val="000000"/>
        </w:rPr>
        <w:t>June 30</w:t>
      </w:r>
      <w:r w:rsidR="00B92471" w:rsidRPr="00B92471">
        <w:rPr>
          <w:color w:val="000000"/>
        </w:rPr>
        <w:t>, 2011</w:t>
      </w:r>
      <w:r w:rsidR="00653131">
        <w:t>,</w:t>
      </w:r>
      <w:r>
        <w:rPr>
          <w:color w:val="000000"/>
        </w:rPr>
        <w:t xml:space="preserve"> included in </w:t>
      </w:r>
      <w:r w:rsidRPr="00386874">
        <w:t xml:space="preserve">Attachments </w:t>
      </w:r>
      <w:r w:rsidRPr="006E0D72">
        <w:t>A9, A10 and A11</w:t>
      </w:r>
      <w:r w:rsidRPr="00386874">
        <w:t xml:space="preserve"> </w:t>
      </w:r>
      <w:r w:rsidR="00DE2BEF">
        <w:t>contain the following data:</w:t>
      </w:r>
    </w:p>
    <w:p w:rsidR="00DE2BEF" w:rsidRDefault="00DE2BEF" w:rsidP="00DE2BEF">
      <w:pPr>
        <w:jc w:val="both"/>
      </w:pPr>
    </w:p>
    <w:p w:rsidR="00DE2BEF" w:rsidRPr="00386874" w:rsidRDefault="00DE2BEF" w:rsidP="00DE2BEF">
      <w:pPr>
        <w:numPr>
          <w:ilvl w:val="0"/>
          <w:numId w:val="4"/>
        </w:numPr>
        <w:jc w:val="both"/>
      </w:pPr>
      <w:r w:rsidRPr="00386874">
        <w:t>Count of Active Premises in ERCOT (excluding NOIEs).</w:t>
      </w:r>
    </w:p>
    <w:p w:rsidR="00DE2BEF" w:rsidRPr="00386874" w:rsidRDefault="00DE2BEF" w:rsidP="00DE2BEF">
      <w:pPr>
        <w:numPr>
          <w:ilvl w:val="0"/>
          <w:numId w:val="4"/>
        </w:numPr>
        <w:jc w:val="both"/>
      </w:pPr>
      <w:r w:rsidRPr="00386874">
        <w:t xml:space="preserve">Breakdown of Load in ERCOT on day of </w:t>
      </w:r>
      <w:smartTag w:uri="urn:schemas-microsoft-com:office:smarttags" w:element="place">
        <w:smartTag w:uri="urn:schemas-microsoft-com:office:smarttags" w:element="PlaceName">
          <w:r w:rsidRPr="00386874">
            <w:t>System</w:t>
          </w:r>
        </w:smartTag>
        <w:r w:rsidRPr="00386874">
          <w:t xml:space="preserve"> </w:t>
        </w:r>
        <w:smartTag w:uri="urn:schemas-microsoft-com:office:smarttags" w:element="PlaceType">
          <w:r w:rsidRPr="00386874">
            <w:t>Peak</w:t>
          </w:r>
        </w:smartTag>
      </w:smartTag>
      <w:r w:rsidRPr="00386874">
        <w:t>, by Premise Type.</w:t>
      </w:r>
    </w:p>
    <w:p w:rsidR="00DE2BEF" w:rsidRPr="00386874" w:rsidRDefault="00DE2BEF" w:rsidP="00DE2BEF">
      <w:pPr>
        <w:numPr>
          <w:ilvl w:val="0"/>
          <w:numId w:val="4"/>
        </w:numPr>
        <w:jc w:val="both"/>
      </w:pPr>
      <w:r w:rsidRPr="00386874">
        <w:t>Estimated Demand of Active ESI IDs not with the Affiliate REP as of the last business day of the month.</w:t>
      </w:r>
    </w:p>
    <w:p w:rsidR="00DE2BEF" w:rsidRPr="00386874" w:rsidRDefault="00DE2BEF" w:rsidP="00DE2BEF">
      <w:pPr>
        <w:numPr>
          <w:ilvl w:val="0"/>
          <w:numId w:val="4"/>
        </w:numPr>
        <w:jc w:val="both"/>
      </w:pPr>
      <w:r w:rsidRPr="00386874">
        <w:t>Graphs and charts of the above.</w:t>
      </w:r>
    </w:p>
    <w:p w:rsidR="00DE2BEF" w:rsidRDefault="00DE2BEF" w:rsidP="00DE2BEF">
      <w:pPr>
        <w:ind w:left="1440"/>
        <w:jc w:val="both"/>
      </w:pPr>
    </w:p>
    <w:p w:rsidR="00DE2BEF" w:rsidRDefault="00DE2BEF" w:rsidP="00DE2BEF">
      <w:pPr>
        <w:ind w:left="1080"/>
        <w:jc w:val="both"/>
      </w:pPr>
      <w:r w:rsidRPr="00386874">
        <w:t>This information has been made available to the public, some of which is updated on the ERCOT website periodically</w:t>
      </w:r>
      <w:r>
        <w:t>.</w:t>
      </w:r>
    </w:p>
    <w:p w:rsidR="008A0740" w:rsidRDefault="008A0740" w:rsidP="008A0740">
      <w:pPr>
        <w:jc w:val="both"/>
      </w:pPr>
    </w:p>
    <w:p w:rsidR="00DE2BEF" w:rsidRDefault="00DE2BEF" w:rsidP="00DE2BEF">
      <w:pPr>
        <w:ind w:left="1080"/>
        <w:jc w:val="both"/>
      </w:pPr>
    </w:p>
    <w:p w:rsidR="00DE2BEF" w:rsidRPr="00386874" w:rsidRDefault="00DE2BEF" w:rsidP="00DE2BEF">
      <w:pPr>
        <w:jc w:val="both"/>
        <w:rPr>
          <w:b/>
          <w:i/>
        </w:rPr>
      </w:pPr>
      <w:r w:rsidRPr="00386874">
        <w:rPr>
          <w:b/>
          <w:i/>
        </w:rPr>
        <w:t>Measure B-1: Customer Enrollment Success Rate</w:t>
      </w:r>
    </w:p>
    <w:p w:rsidR="00DE2BEF" w:rsidRDefault="00DE2BEF" w:rsidP="00DE2BEF">
      <w:pPr>
        <w:ind w:left="1080"/>
        <w:jc w:val="both"/>
      </w:pPr>
    </w:p>
    <w:p w:rsidR="00DE2BEF" w:rsidRPr="000D64EC" w:rsidRDefault="00DE2BEF" w:rsidP="00DE2BEF">
      <w:pPr>
        <w:jc w:val="both"/>
      </w:pPr>
      <w:r w:rsidRPr="00386874">
        <w:t>This measure examines the lifecycle and completion of technical retail transactions</w:t>
      </w:r>
      <w:r w:rsidR="00A919BC">
        <w:t xml:space="preserve"> (Switch</w:t>
      </w:r>
      <w:r w:rsidR="005F56AB">
        <w:t>, Standard</w:t>
      </w:r>
      <w:r w:rsidR="00200179">
        <w:t xml:space="preserve"> Move-In</w:t>
      </w:r>
      <w:r w:rsidR="007049F7">
        <w:t xml:space="preserve">, Priority </w:t>
      </w:r>
      <w:r w:rsidR="00200179">
        <w:t>Move-In</w:t>
      </w:r>
      <w:r w:rsidR="009A392C">
        <w:t xml:space="preserve">, Move Out, ESI Id Add, </w:t>
      </w:r>
      <w:r w:rsidR="007049F7">
        <w:t>ESI I</w:t>
      </w:r>
      <w:r w:rsidR="00537AF9">
        <w:t>d</w:t>
      </w:r>
      <w:r w:rsidR="007049F7">
        <w:t xml:space="preserve"> Maintain</w:t>
      </w:r>
      <w:r w:rsidR="009A392C">
        <w:t>, Historical Usage and Meter Reading</w:t>
      </w:r>
      <w:r w:rsidRPr="000D64EC">
        <w:t xml:space="preserve">) within the timeframes specified in the ERCOT </w:t>
      </w:r>
      <w:r>
        <w:t>Protocols</w:t>
      </w:r>
      <w:r w:rsidRPr="000D64EC">
        <w:t xml:space="preserve"> and/or TDU tariffs.</w:t>
      </w:r>
    </w:p>
    <w:p w:rsidR="00DE2BEF" w:rsidRDefault="00DE2BEF" w:rsidP="00DE2BEF">
      <w:pPr>
        <w:ind w:left="1080"/>
        <w:jc w:val="both"/>
      </w:pPr>
    </w:p>
    <w:p w:rsidR="00DE2BEF" w:rsidRPr="000D64EC" w:rsidRDefault="00DE2BEF" w:rsidP="00DE2BEF">
      <w:pPr>
        <w:jc w:val="both"/>
      </w:pPr>
      <w:r w:rsidRPr="000D64EC">
        <w:t xml:space="preserve">In the </w:t>
      </w:r>
      <w:r w:rsidRPr="000D64EC">
        <w:rPr>
          <w:b/>
          <w:i/>
        </w:rPr>
        <w:t>Total Market Report</w:t>
      </w:r>
      <w:r w:rsidRPr="000D64EC">
        <w:t xml:space="preserve"> included as Attachment</w:t>
      </w:r>
      <w:r w:rsidRPr="006E0D72">
        <w:t xml:space="preserve"> A</w:t>
      </w:r>
      <w:r w:rsidR="00071217" w:rsidRPr="006E0D72">
        <w:t>12</w:t>
      </w:r>
      <w:r w:rsidRPr="000D64EC">
        <w:t xml:space="preserve">, the following data describes ERCOT’s </w:t>
      </w:r>
      <w:r>
        <w:t>Protocol</w:t>
      </w:r>
      <w:r w:rsidRPr="000D64EC">
        <w:t xml:space="preserve"> compliance volumes and percentages as required for Measure </w:t>
      </w:r>
      <w:r>
        <w:t>B</w:t>
      </w:r>
      <w:r w:rsidRPr="000D64EC">
        <w:t>-1.</w:t>
      </w:r>
    </w:p>
    <w:p w:rsidR="00DE2BEF" w:rsidRDefault="00DE2BEF" w:rsidP="00DE2BEF">
      <w:pPr>
        <w:ind w:left="1080"/>
        <w:jc w:val="both"/>
      </w:pPr>
    </w:p>
    <w:p w:rsidR="00DD05A2" w:rsidRDefault="00DD05A2" w:rsidP="00DE2BEF">
      <w:pPr>
        <w:ind w:left="1080"/>
        <w:jc w:val="both"/>
      </w:pPr>
    </w:p>
    <w:p w:rsidR="00DD05A2" w:rsidRDefault="00DD05A2" w:rsidP="00DE2BEF">
      <w:pPr>
        <w:ind w:left="1080"/>
        <w:jc w:val="both"/>
      </w:pPr>
    </w:p>
    <w:p w:rsidR="00DD05A2" w:rsidRDefault="00DD05A2" w:rsidP="00DE2BEF">
      <w:pPr>
        <w:ind w:left="1080"/>
        <w:jc w:val="both"/>
      </w:pPr>
    </w:p>
    <w:p w:rsidR="00BA7D62" w:rsidRDefault="00BA7D62" w:rsidP="00DE2BEF">
      <w:pPr>
        <w:ind w:left="1080"/>
        <w:jc w:val="both"/>
      </w:pPr>
    </w:p>
    <w:p w:rsidR="001C3E45" w:rsidRDefault="001C3E45" w:rsidP="00DE2BEF">
      <w:pPr>
        <w:ind w:left="1080"/>
        <w:jc w:val="both"/>
      </w:pPr>
    </w:p>
    <w:p w:rsidR="008153D8" w:rsidRDefault="008153D8" w:rsidP="002A7EDD">
      <w:pPr>
        <w:jc w:val="both"/>
        <w:rPr>
          <w:b/>
          <w:i/>
        </w:rPr>
      </w:pPr>
    </w:p>
    <w:p w:rsidR="00DA3BC2" w:rsidRDefault="00DA3BC2" w:rsidP="002A7EDD">
      <w:pPr>
        <w:jc w:val="both"/>
        <w:rPr>
          <w:b/>
          <w:i/>
        </w:rPr>
      </w:pPr>
    </w:p>
    <w:p w:rsidR="002A7EDD" w:rsidRPr="000D64EC" w:rsidRDefault="002A7EDD" w:rsidP="002A7EDD">
      <w:pPr>
        <w:jc w:val="both"/>
        <w:rPr>
          <w:b/>
          <w:i/>
        </w:rPr>
      </w:pPr>
      <w:r>
        <w:rPr>
          <w:b/>
          <w:i/>
        </w:rPr>
        <w:t>Protocol</w:t>
      </w:r>
      <w:r w:rsidRPr="000D64EC">
        <w:rPr>
          <w:b/>
          <w:i/>
        </w:rPr>
        <w:t xml:space="preserve"> Compliance</w:t>
      </w:r>
    </w:p>
    <w:p w:rsidR="00BF4D4A" w:rsidRDefault="00BF4D4A" w:rsidP="00DE2BEF">
      <w:pPr>
        <w:jc w:val="both"/>
      </w:pPr>
    </w:p>
    <w:p w:rsidR="00135333" w:rsidRDefault="00135333" w:rsidP="00DE2BEF">
      <w:pPr>
        <w:jc w:val="both"/>
      </w:pPr>
    </w:p>
    <w:p w:rsidR="002A7EDD" w:rsidRDefault="002A7EDD" w:rsidP="002A7EDD">
      <w:pPr>
        <w:jc w:val="both"/>
      </w:pPr>
      <w:r w:rsidRPr="000D64EC">
        <w:t>For this portion of the analysis, Performance Measures Export Reports were generated from ERCOT’s ETS (ESI_ID Tracking System) for the</w:t>
      </w:r>
      <w:r w:rsidR="00766E7A">
        <w:t xml:space="preserve"> </w:t>
      </w:r>
      <w:r w:rsidR="006F3E50">
        <w:t xml:space="preserve">second </w:t>
      </w:r>
      <w:r>
        <w:t xml:space="preserve">quarter of </w:t>
      </w:r>
      <w:r w:rsidR="00B92471" w:rsidRPr="00B92471">
        <w:rPr>
          <w:color w:val="000000"/>
        </w:rPr>
        <w:t>2011</w:t>
      </w:r>
      <w:r>
        <w:t>.</w:t>
      </w:r>
      <w:r w:rsidRPr="00DE2BEF">
        <w:t xml:space="preserve"> </w:t>
      </w:r>
      <w:r>
        <w:t xml:space="preserve"> </w:t>
      </w:r>
      <w:r w:rsidRPr="000D64EC">
        <w:t xml:space="preserve">The reports provide the total volume and the percent of transactions within </w:t>
      </w:r>
      <w:r>
        <w:t>Protocol</w:t>
      </w:r>
      <w:r w:rsidRPr="000D64EC">
        <w:t xml:space="preserve"> for each transaction type by business process by month</w:t>
      </w:r>
      <w:r w:rsidR="00D41386">
        <w:t>.</w:t>
      </w:r>
      <w:r>
        <w:t xml:space="preserve"> Protocol</w:t>
      </w:r>
      <w:r w:rsidRPr="000D64EC">
        <w:t xml:space="preserve"> times for all TDU transactions were calculated using the </w:t>
      </w:r>
      <w:r>
        <w:t>hours</w:t>
      </w:r>
      <w:r w:rsidRPr="000D64EC">
        <w:t xml:space="preserve"> set forth</w:t>
      </w:r>
      <w:r>
        <w:t xml:space="preserve"> and agreed</w:t>
      </w:r>
      <w:r w:rsidRPr="000D64EC">
        <w:t xml:space="preserve"> by the Market Metrics</w:t>
      </w:r>
      <w:r>
        <w:t xml:space="preserve"> Working Group.</w:t>
      </w:r>
    </w:p>
    <w:p w:rsidR="002A7EDD" w:rsidRDefault="002A7EDD" w:rsidP="00DE2BEF">
      <w:pPr>
        <w:jc w:val="both"/>
      </w:pPr>
    </w:p>
    <w:p w:rsidR="002A7EDD" w:rsidRDefault="002A7EDD" w:rsidP="00DE2BEF">
      <w:pPr>
        <w:jc w:val="both"/>
      </w:pPr>
    </w:p>
    <w:p w:rsidR="00BF4D4A" w:rsidRPr="007702CA" w:rsidRDefault="00BF4D4A" w:rsidP="00BF4D4A">
      <w:pPr>
        <w:numPr>
          <w:ilvl w:val="1"/>
          <w:numId w:val="5"/>
        </w:numPr>
        <w:tabs>
          <w:tab w:val="clear" w:pos="2520"/>
          <w:tab w:val="num" w:pos="1080"/>
        </w:tabs>
        <w:ind w:left="1080" w:hanging="720"/>
        <w:jc w:val="both"/>
        <w:rPr>
          <w:b/>
          <w:i/>
        </w:rPr>
      </w:pPr>
      <w:r>
        <w:t>Switch T</w:t>
      </w:r>
      <w:r w:rsidRPr="000D64EC">
        <w:t>ransactions</w:t>
      </w:r>
      <w:r>
        <w:t xml:space="preserve"> </w:t>
      </w:r>
    </w:p>
    <w:p w:rsidR="007702CA" w:rsidRPr="007702CA" w:rsidRDefault="007702CA" w:rsidP="007702CA">
      <w:pPr>
        <w:ind w:left="360"/>
        <w:jc w:val="both"/>
        <w:rPr>
          <w:b/>
          <w:i/>
        </w:rPr>
      </w:pPr>
    </w:p>
    <w:p w:rsidR="004A1DAA" w:rsidRPr="00DD5344" w:rsidRDefault="005A4A48" w:rsidP="004A1DAA">
      <w:pPr>
        <w:ind w:left="720"/>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72.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">
            <v:imagedata r:id="rId8" o:title=""/>
            <o:lock v:ext="edit" aspectratio="f"/>
          </v:shape>
        </w:pict>
      </w:r>
    </w:p>
    <w:p w:rsidR="004A1DAA" w:rsidRDefault="004A1DAA" w:rsidP="00BF4D4A">
      <w:pPr>
        <w:jc w:val="both"/>
        <w:rPr>
          <w:b/>
          <w:i/>
        </w:rPr>
      </w:pPr>
    </w:p>
    <w:p w:rsidR="001C6410" w:rsidRDefault="000F7985" w:rsidP="001C6410">
      <w:pPr>
        <w:numPr>
          <w:ilvl w:val="0"/>
          <w:numId w:val="6"/>
        </w:numPr>
        <w:jc w:val="both"/>
      </w:pPr>
      <w:r>
        <w:t>There wer</w:t>
      </w:r>
      <w:r w:rsidR="007702CA">
        <w:rPr>
          <w:color w:val="000000"/>
        </w:rPr>
        <w:t>e</w:t>
      </w:r>
      <w:r w:rsidR="00350C1F">
        <w:t xml:space="preserve"> 229,559 </w:t>
      </w:r>
      <w:r w:rsidR="007702CA">
        <w:rPr>
          <w:color w:val="000000"/>
        </w:rPr>
        <w:t>8</w:t>
      </w:r>
      <w:r>
        <w:t xml:space="preserve">14_01 (Switch) transactions in the </w:t>
      </w:r>
      <w:r w:rsidR="007A2B43">
        <w:t>second</w:t>
      </w:r>
      <w:r w:rsidR="00D92E65">
        <w:t xml:space="preserve"> </w:t>
      </w:r>
      <w:r>
        <w:t xml:space="preserve">quarter of </w:t>
      </w:r>
      <w:r w:rsidR="00B92471" w:rsidRPr="00B92471">
        <w:rPr>
          <w:color w:val="000000"/>
        </w:rPr>
        <w:t>2011</w:t>
      </w:r>
      <w:r w:rsidR="00E911E4">
        <w:t>,</w:t>
      </w:r>
      <w:r w:rsidR="009B60F1">
        <w:t xml:space="preserve"> which where 19,648 more than the </w:t>
      </w:r>
      <w:r w:rsidR="00C6683E">
        <w:t xml:space="preserve">first </w:t>
      </w:r>
      <w:r>
        <w:t>quarter of</w:t>
      </w:r>
      <w:r w:rsidR="00C6683E">
        <w:t xml:space="preserve"> </w:t>
      </w:r>
      <w:bookmarkStart w:id="0" w:name="OLE_LINK1"/>
      <w:r w:rsidR="00C6683E">
        <w:t>2011</w:t>
      </w:r>
      <w:bookmarkEnd w:id="0"/>
      <w:r>
        <w:t xml:space="preserve">.  </w:t>
      </w:r>
    </w:p>
    <w:p w:rsidR="002E3470" w:rsidRDefault="002E3470" w:rsidP="007E39A5">
      <w:pPr>
        <w:ind w:left="360"/>
        <w:jc w:val="both"/>
      </w:pPr>
    </w:p>
    <w:p w:rsidR="00BF5C96" w:rsidRDefault="00BF5C96" w:rsidP="00467CD2">
      <w:pPr>
        <w:numPr>
          <w:ilvl w:val="0"/>
          <w:numId w:val="6"/>
        </w:numPr>
        <w:jc w:val="both"/>
      </w:pPr>
      <w:r>
        <w:t xml:space="preserve">814_02 (Switch Reject) transactions were sent by ERCOT </w:t>
      </w:r>
      <w:r w:rsidR="005452BB">
        <w:t>100%</w:t>
      </w:r>
      <w:r>
        <w:t xml:space="preserve"> Within Protocol.  This is compared to </w:t>
      </w:r>
      <w:r w:rsidR="005452BB" w:rsidRPr="005452BB">
        <w:rPr>
          <w:rFonts w:eastAsiaTheme="minorEastAsia"/>
          <w:color w:val="000000"/>
        </w:rPr>
        <w:t>99%</w:t>
      </w:r>
      <w:r w:rsidR="00DA0C25">
        <w:rPr>
          <w:color w:val="000000"/>
        </w:rPr>
        <w:t xml:space="preserve"> </w:t>
      </w:r>
      <w:r>
        <w:t xml:space="preserve">reported in the </w:t>
      </w:r>
      <w:r w:rsidR="00D129CE" w:rsidRPr="00D129CE">
        <w:rPr>
          <w:rFonts w:eastAsiaTheme="minorEastAsia"/>
          <w:color w:val="000000"/>
        </w:rPr>
        <w:t>first</w:t>
      </w:r>
      <w:r w:rsidR="00D129CE">
        <w:t xml:space="preserve"> </w:t>
      </w:r>
      <w:r w:rsidR="004F45B2">
        <w:t>quarter</w:t>
      </w:r>
      <w:r>
        <w:t xml:space="preserve"> o</w:t>
      </w:r>
      <w:r w:rsidR="00A52F46">
        <w:t>f</w:t>
      </w:r>
      <w:r w:rsidR="00D129CE">
        <w:t xml:space="preserve"> 2011</w:t>
      </w:r>
      <w:r>
        <w:t xml:space="preserve">.  </w:t>
      </w:r>
    </w:p>
    <w:p w:rsidR="00BF5C96" w:rsidRDefault="00BF5C96" w:rsidP="00BF5C96">
      <w:pPr>
        <w:ind w:left="360"/>
        <w:jc w:val="both"/>
      </w:pPr>
    </w:p>
    <w:p w:rsidR="00BF5C96" w:rsidRDefault="00BF5C96" w:rsidP="00467CD2">
      <w:pPr>
        <w:numPr>
          <w:ilvl w:val="0"/>
          <w:numId w:val="6"/>
        </w:numPr>
        <w:jc w:val="both"/>
      </w:pPr>
      <w:r>
        <w:t>814_03 (Switch Request to TDU) transaction</w:t>
      </w:r>
      <w:r w:rsidR="009C43E0">
        <w:t>s</w:t>
      </w:r>
      <w:r>
        <w:t xml:space="preserve"> were sent by ERCOT</w:t>
      </w:r>
      <w:r w:rsidR="00BE7259">
        <w:t xml:space="preserve"> </w:t>
      </w:r>
      <w:r w:rsidR="00316C5B">
        <w:t>100%</w:t>
      </w:r>
      <w:r w:rsidR="00241DF3">
        <w:t xml:space="preserve"> </w:t>
      </w:r>
      <w:r>
        <w:t xml:space="preserve">Within Protocol.  This is compared to </w:t>
      </w:r>
      <w:r w:rsidR="00316C5B">
        <w:t xml:space="preserve">100% </w:t>
      </w:r>
      <w:r>
        <w:t xml:space="preserve">reported in the </w:t>
      </w:r>
      <w:r w:rsidR="00D129CE" w:rsidRPr="00D129CE">
        <w:rPr>
          <w:rFonts w:eastAsiaTheme="minorEastAsia"/>
          <w:color w:val="000000"/>
        </w:rPr>
        <w:t>first</w:t>
      </w:r>
      <w:r w:rsidR="00D129CE">
        <w:t xml:space="preserve"> </w:t>
      </w:r>
      <w:r w:rsidR="004F45B2">
        <w:t>quarter</w:t>
      </w:r>
      <w:r>
        <w:t xml:space="preserve"> of</w:t>
      </w:r>
      <w:r w:rsidR="00D129CE">
        <w:t xml:space="preserve"> 2011</w:t>
      </w:r>
      <w:r>
        <w:t>.</w:t>
      </w:r>
    </w:p>
    <w:p w:rsidR="00BF5C96" w:rsidRDefault="00BF5C96" w:rsidP="00BF5C96">
      <w:pPr>
        <w:ind w:left="360"/>
        <w:jc w:val="both"/>
      </w:pPr>
    </w:p>
    <w:p w:rsidR="00BF5C96" w:rsidRDefault="00BF5C96" w:rsidP="00BF5C96">
      <w:pPr>
        <w:numPr>
          <w:ilvl w:val="0"/>
          <w:numId w:val="6"/>
        </w:numPr>
        <w:jc w:val="both"/>
      </w:pPr>
      <w:r>
        <w:t>814_05 (Scheduled Switch Notification) transaction</w:t>
      </w:r>
      <w:r w:rsidR="009C43E0">
        <w:t>s</w:t>
      </w:r>
      <w:r>
        <w:t xml:space="preserve"> were sent by ERCOT </w:t>
      </w:r>
      <w:r w:rsidR="002076F5">
        <w:t>100%</w:t>
      </w:r>
      <w:r w:rsidR="00241DF3">
        <w:t xml:space="preserve"> </w:t>
      </w:r>
      <w:r>
        <w:t xml:space="preserve">Within Protocol.  This is compared to </w:t>
      </w:r>
      <w:r w:rsidR="002076F5">
        <w:t>100%</w:t>
      </w:r>
      <w:r w:rsidR="00241DF3">
        <w:t xml:space="preserve"> </w:t>
      </w:r>
      <w:r>
        <w:t xml:space="preserve">reported in the </w:t>
      </w:r>
      <w:r w:rsidR="00316C5B">
        <w:t xml:space="preserve">first </w:t>
      </w:r>
      <w:r w:rsidR="004F45B2">
        <w:t>quarter</w:t>
      </w:r>
      <w:r>
        <w:t xml:space="preserve"> of</w:t>
      </w:r>
      <w:r w:rsidR="00D129CE">
        <w:t xml:space="preserve"> 2011</w:t>
      </w:r>
      <w:r>
        <w:t>.</w:t>
      </w:r>
    </w:p>
    <w:p w:rsidR="00BF5C96" w:rsidRDefault="00BF5C96" w:rsidP="00BF5C96">
      <w:pPr>
        <w:ind w:left="360"/>
        <w:jc w:val="both"/>
      </w:pPr>
    </w:p>
    <w:p w:rsidR="00BF5C96" w:rsidRDefault="00BF5C96" w:rsidP="00BF5C96">
      <w:pPr>
        <w:numPr>
          <w:ilvl w:val="0"/>
          <w:numId w:val="6"/>
        </w:numPr>
        <w:jc w:val="both"/>
      </w:pPr>
      <w:r>
        <w:t xml:space="preserve">814_06 (Switch Request to </w:t>
      </w:r>
      <w:r w:rsidR="009C43E0">
        <w:t>Current CR</w:t>
      </w:r>
      <w:r>
        <w:t xml:space="preserve">) </w:t>
      </w:r>
      <w:r w:rsidRPr="00151C01">
        <w:t xml:space="preserve">transactions, which have </w:t>
      </w:r>
      <w:r>
        <w:t xml:space="preserve">either </w:t>
      </w:r>
      <w:r w:rsidRPr="00151C01">
        <w:t xml:space="preserve">a 6 </w:t>
      </w:r>
      <w:r>
        <w:t>a.m. delivery time or twenty-four hours from the time of receipt</w:t>
      </w:r>
      <w:r w:rsidRPr="00151C01">
        <w:t>, had a weighted average of</w:t>
      </w:r>
      <w:r>
        <w:t xml:space="preserve"> </w:t>
      </w:r>
      <w:r w:rsidR="009C7F45">
        <w:t>100%</w:t>
      </w:r>
      <w:r w:rsidRPr="00151C01">
        <w:t xml:space="preserve"> Within Protocol percentage for the</w:t>
      </w:r>
      <w:r>
        <w:t xml:space="preserve"> </w:t>
      </w:r>
      <w:r w:rsidR="009B60F1">
        <w:t>second</w:t>
      </w:r>
      <w:r w:rsidR="00BF32B4">
        <w:t xml:space="preserve"> </w:t>
      </w:r>
      <w:r>
        <w:t xml:space="preserve">quarter of </w:t>
      </w:r>
      <w:r w:rsidR="00B92471" w:rsidRPr="00B92471">
        <w:rPr>
          <w:color w:val="000000"/>
        </w:rPr>
        <w:t>2011</w:t>
      </w:r>
      <w:r>
        <w:t xml:space="preserve">.  This is </w:t>
      </w:r>
      <w:r w:rsidRPr="006E0D72">
        <w:rPr>
          <w:color w:val="000000"/>
        </w:rPr>
        <w:t>compare</w:t>
      </w:r>
      <w:r w:rsidRPr="00B60243">
        <w:rPr>
          <w:color w:val="000000"/>
        </w:rPr>
        <w:t>d to</w:t>
      </w:r>
      <w:r w:rsidRPr="00B60243">
        <w:t xml:space="preserve"> </w:t>
      </w:r>
      <w:r w:rsidR="009C7F45">
        <w:t>100%</w:t>
      </w:r>
      <w:r w:rsidRPr="00E0204A">
        <w:t xml:space="preserve"> reported in the</w:t>
      </w:r>
      <w:r>
        <w:t xml:space="preserve"> </w:t>
      </w:r>
      <w:r w:rsidR="00316C5B" w:rsidRPr="00316C5B">
        <w:rPr>
          <w:rFonts w:eastAsiaTheme="minorEastAsia"/>
          <w:color w:val="000000"/>
        </w:rPr>
        <w:t>first</w:t>
      </w:r>
      <w:r w:rsidR="004F45B2">
        <w:rPr>
          <w:color w:val="000000"/>
        </w:rPr>
        <w:t xml:space="preserve"> quarter</w:t>
      </w:r>
      <w:r>
        <w:t xml:space="preserve"> of</w:t>
      </w:r>
      <w:r w:rsidR="00D129CE">
        <w:t xml:space="preserve"> 2011</w:t>
      </w:r>
      <w:r>
        <w:rPr>
          <w:color w:val="000000"/>
        </w:rPr>
        <w:t>.</w:t>
      </w:r>
    </w:p>
    <w:p w:rsidR="001E664C" w:rsidRDefault="001E664C" w:rsidP="001E664C">
      <w:pPr>
        <w:jc w:val="both"/>
      </w:pPr>
    </w:p>
    <w:p w:rsidR="001E664C" w:rsidRPr="007A322D" w:rsidRDefault="001E664C" w:rsidP="001E664C">
      <w:pPr>
        <w:numPr>
          <w:ilvl w:val="0"/>
          <w:numId w:val="6"/>
        </w:numPr>
        <w:jc w:val="both"/>
      </w:pPr>
      <w:r w:rsidRPr="00151C01">
        <w:t>867_02 (Historical</w:t>
      </w:r>
      <w:r w:rsidR="00074C7D">
        <w:t xml:space="preserve"> Usage) transactions related to </w:t>
      </w:r>
      <w:r w:rsidRPr="00151C01">
        <w:t>Switch transactions forwarded by ERCOT were</w:t>
      </w:r>
      <w:r>
        <w:t xml:space="preserve"> </w:t>
      </w:r>
      <w:r w:rsidR="00D55C57">
        <w:t>100%</w:t>
      </w:r>
      <w:r w:rsidRPr="00151C01">
        <w:t xml:space="preserve"> Within Protocol.  This </w:t>
      </w:r>
      <w:r w:rsidRPr="00E0204A">
        <w:t>is</w:t>
      </w:r>
      <w:r>
        <w:t xml:space="preserve"> </w:t>
      </w:r>
      <w:r w:rsidR="00700B09">
        <w:rPr>
          <w:color w:val="000000"/>
        </w:rPr>
        <w:t>compared to</w:t>
      </w:r>
      <w:r>
        <w:t xml:space="preserve"> </w:t>
      </w:r>
      <w:r w:rsidR="00D55C57">
        <w:t>100%</w:t>
      </w:r>
      <w:r w:rsidRPr="00151C01">
        <w:t xml:space="preserve"> reported in the</w:t>
      </w:r>
      <w:r>
        <w:t xml:space="preserve"> </w:t>
      </w:r>
      <w:r w:rsidR="00316C5B">
        <w:t xml:space="preserve">first </w:t>
      </w:r>
      <w:r w:rsidR="005F56AB">
        <w:rPr>
          <w:color w:val="000000"/>
        </w:rPr>
        <w:t>quarter of</w:t>
      </w:r>
      <w:r w:rsidR="00D129CE">
        <w:rPr>
          <w:color w:val="000000"/>
        </w:rPr>
        <w:t xml:space="preserve"> </w:t>
      </w:r>
      <w:r w:rsidR="00D129CE">
        <w:t>2011</w:t>
      </w:r>
      <w:r w:rsidR="00E42780">
        <w:rPr>
          <w:color w:val="000000"/>
        </w:rPr>
        <w:t xml:space="preserve">.  </w:t>
      </w:r>
    </w:p>
    <w:p w:rsidR="007A322D" w:rsidRDefault="007A322D" w:rsidP="007A322D">
      <w:pPr>
        <w:pStyle w:val="ListParagraph"/>
      </w:pPr>
    </w:p>
    <w:p w:rsidR="007A322D" w:rsidRDefault="007A322D" w:rsidP="007A322D">
      <w:pPr>
        <w:numPr>
          <w:ilvl w:val="0"/>
          <w:numId w:val="6"/>
        </w:numPr>
        <w:jc w:val="both"/>
      </w:pPr>
      <w:r w:rsidRPr="0056229A">
        <w:t xml:space="preserve">867_03 (Meter Reading) transactions related to Switch transactions received from the </w:t>
      </w:r>
      <w:r>
        <w:t>T</w:t>
      </w:r>
      <w:r w:rsidRPr="0056229A">
        <w:t>DUs were forwarded by ERCOT</w:t>
      </w:r>
      <w:r>
        <w:t xml:space="preserve"> </w:t>
      </w:r>
      <w:r w:rsidR="005E5CDB">
        <w:t>100%</w:t>
      </w:r>
      <w:r w:rsidRPr="0056229A">
        <w:t xml:space="preserve"> Within Protocol for the</w:t>
      </w:r>
      <w:r>
        <w:t xml:space="preserve"> </w:t>
      </w:r>
      <w:r w:rsidR="005E5CDB">
        <w:t xml:space="preserve">second </w:t>
      </w:r>
      <w:r w:rsidRPr="0056229A">
        <w:t>quarter of</w:t>
      </w:r>
      <w:r>
        <w:t xml:space="preserve"> </w:t>
      </w:r>
      <w:r w:rsidR="00B92471" w:rsidRPr="00B92471">
        <w:rPr>
          <w:color w:val="000000"/>
        </w:rPr>
        <w:t>2011</w:t>
      </w:r>
      <w:r w:rsidRPr="0056229A">
        <w:t xml:space="preserve">, and this </w:t>
      </w:r>
      <w:r w:rsidR="00600004">
        <w:t xml:space="preserve">is compared to </w:t>
      </w:r>
      <w:r w:rsidR="005E5CDB">
        <w:t>100%</w:t>
      </w:r>
      <w:r w:rsidRPr="0056229A">
        <w:t xml:space="preserve"> reported in the</w:t>
      </w:r>
      <w:r>
        <w:t xml:space="preserve"> </w:t>
      </w:r>
      <w:r w:rsidR="00316C5B">
        <w:t xml:space="preserve">first </w:t>
      </w:r>
      <w:r>
        <w:rPr>
          <w:color w:val="000000"/>
        </w:rPr>
        <w:t>quarter of</w:t>
      </w:r>
      <w:r w:rsidR="00D129CE">
        <w:rPr>
          <w:color w:val="000000"/>
        </w:rPr>
        <w:t xml:space="preserve"> </w:t>
      </w:r>
      <w:r w:rsidR="00D129CE" w:rsidRPr="00D129CE">
        <w:rPr>
          <w:rFonts w:eastAsiaTheme="minorEastAsia"/>
          <w:color w:val="000000"/>
        </w:rPr>
        <w:t>2011</w:t>
      </w:r>
      <w:r>
        <w:rPr>
          <w:color w:val="000000"/>
        </w:rPr>
        <w:t>.</w:t>
      </w:r>
    </w:p>
    <w:p w:rsidR="001E664C" w:rsidRDefault="001E664C" w:rsidP="001E664C">
      <w:pPr>
        <w:jc w:val="both"/>
      </w:pPr>
    </w:p>
    <w:p w:rsidR="00801034" w:rsidRDefault="003C4182" w:rsidP="00801034">
      <w:pPr>
        <w:numPr>
          <w:ilvl w:val="0"/>
          <w:numId w:val="6"/>
        </w:numPr>
        <w:jc w:val="both"/>
      </w:pPr>
      <w:r w:rsidRPr="000B5A3B">
        <w:t>867_04 (Initial Meter Reading) transactions related to Switch transactions received from the TDUs were forwarded by ERCOT</w:t>
      </w:r>
      <w:r>
        <w:t xml:space="preserve"> </w:t>
      </w:r>
      <w:r w:rsidR="005E5CDB">
        <w:t>100%</w:t>
      </w:r>
      <w:r w:rsidRPr="000B5A3B">
        <w:t xml:space="preserve"> Within Protocol for the</w:t>
      </w:r>
      <w:r>
        <w:t xml:space="preserve"> </w:t>
      </w:r>
      <w:r w:rsidR="005E5CDB">
        <w:t xml:space="preserve">second </w:t>
      </w:r>
      <w:r w:rsidRPr="000B5A3B">
        <w:t>quarter of</w:t>
      </w:r>
      <w:r>
        <w:t xml:space="preserve"> </w:t>
      </w:r>
      <w:r w:rsidR="00B92471" w:rsidRPr="00B92471">
        <w:rPr>
          <w:color w:val="000000"/>
        </w:rPr>
        <w:t>2011</w:t>
      </w:r>
      <w:r w:rsidRPr="000B5A3B">
        <w:t>.</w:t>
      </w:r>
      <w:r>
        <w:t xml:space="preserve"> </w:t>
      </w:r>
      <w:r w:rsidRPr="000B5A3B">
        <w:t xml:space="preserve"> This</w:t>
      </w:r>
      <w:r w:rsidR="00653131">
        <w:t xml:space="preserve"> is</w:t>
      </w:r>
      <w:r w:rsidRPr="000B5A3B">
        <w:t xml:space="preserve"> </w:t>
      </w:r>
      <w:r w:rsidR="000427C9">
        <w:t xml:space="preserve">compared to </w:t>
      </w:r>
      <w:r w:rsidR="005E5CDB">
        <w:t>100%</w:t>
      </w:r>
      <w:r w:rsidRPr="000B5A3B">
        <w:t xml:space="preserve"> reported in the</w:t>
      </w:r>
      <w:r>
        <w:t xml:space="preserve"> </w:t>
      </w:r>
      <w:r w:rsidR="00316C5B">
        <w:t xml:space="preserve">first </w:t>
      </w:r>
      <w:r w:rsidR="005F56AB">
        <w:rPr>
          <w:color w:val="000000"/>
        </w:rPr>
        <w:t>quarter of</w:t>
      </w:r>
      <w:r w:rsidR="00316C5B">
        <w:rPr>
          <w:color w:val="000000"/>
        </w:rPr>
        <w:t xml:space="preserve"> </w:t>
      </w:r>
      <w:r w:rsidR="00316C5B">
        <w:t>2011</w:t>
      </w:r>
      <w:r>
        <w:t>.</w:t>
      </w:r>
    </w:p>
    <w:p w:rsidR="00801034" w:rsidRDefault="00801034" w:rsidP="00801034">
      <w:pPr>
        <w:ind w:left="360"/>
        <w:jc w:val="both"/>
      </w:pPr>
    </w:p>
    <w:p w:rsidR="00CC57F4" w:rsidRDefault="00CC57F4" w:rsidP="00801034">
      <w:pPr>
        <w:ind w:left="360"/>
        <w:jc w:val="both"/>
      </w:pPr>
    </w:p>
    <w:p w:rsidR="00332B2C" w:rsidRPr="002C4015" w:rsidRDefault="001C6410" w:rsidP="00332B2C">
      <w:pPr>
        <w:numPr>
          <w:ilvl w:val="0"/>
          <w:numId w:val="1"/>
        </w:numPr>
        <w:tabs>
          <w:tab w:val="clear" w:pos="720"/>
          <w:tab w:val="num" w:pos="1080"/>
        </w:tabs>
        <w:ind w:left="1080" w:hanging="720"/>
        <w:jc w:val="both"/>
      </w:pPr>
      <w:r>
        <w:br w:type="page"/>
      </w:r>
      <w:r w:rsidR="00E42780">
        <w:lastRenderedPageBreak/>
        <w:t xml:space="preserve">Standard </w:t>
      </w:r>
      <w:r w:rsidR="00332B2C">
        <w:t xml:space="preserve">Move In Transactions </w:t>
      </w:r>
    </w:p>
    <w:p w:rsidR="00B66F0E" w:rsidRPr="00CC57F4" w:rsidRDefault="00B66F0E" w:rsidP="002C4015">
      <w:pPr>
        <w:jc w:val="both"/>
      </w:pPr>
    </w:p>
    <w:p w:rsidR="00CC57F4" w:rsidRPr="00843113" w:rsidRDefault="005A4A48" w:rsidP="00B66F0E">
      <w:pPr>
        <w:ind w:left="720"/>
        <w:jc w:val="both"/>
      </w:pPr>
      <w:r>
        <w:rPr>
          <w:noProof/>
        </w:rPr>
        <w:pict>
          <v:shape id="_x0000_i1026" type="#_x0000_t75" style="width:434.25pt;height:281.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">
            <v:imagedata r:id="rId9" o:title=""/>
            <o:lock v:ext="edit" aspectratio="f"/>
          </v:shape>
        </w:pict>
      </w:r>
    </w:p>
    <w:p w:rsidR="008C05A1" w:rsidRDefault="008C05A1" w:rsidP="008C05A1">
      <w:pPr>
        <w:ind w:left="360"/>
        <w:jc w:val="both"/>
      </w:pPr>
    </w:p>
    <w:p w:rsidR="00283EFB" w:rsidRDefault="00283EFB" w:rsidP="009C43E0">
      <w:pPr>
        <w:numPr>
          <w:ilvl w:val="0"/>
          <w:numId w:val="7"/>
        </w:numPr>
        <w:jc w:val="both"/>
      </w:pPr>
      <w:r>
        <w:t xml:space="preserve">There </w:t>
      </w:r>
      <w:r w:rsidR="0054600E">
        <w:t>were</w:t>
      </w:r>
      <w:r w:rsidR="00937E88">
        <w:t xml:space="preserve"> 385,855 </w:t>
      </w:r>
      <w:r w:rsidR="000F7985">
        <w:t xml:space="preserve">Standard 814_16 (Move-In) transactions in the </w:t>
      </w:r>
      <w:r w:rsidR="00D30C2C">
        <w:t xml:space="preserve">second </w:t>
      </w:r>
      <w:r w:rsidR="000F7985">
        <w:t xml:space="preserve">quarter of </w:t>
      </w:r>
      <w:r w:rsidR="00B92471" w:rsidRPr="00B92471">
        <w:rPr>
          <w:color w:val="000000"/>
        </w:rPr>
        <w:t>2011</w:t>
      </w:r>
      <w:r w:rsidR="000F7985">
        <w:t>, which were</w:t>
      </w:r>
      <w:r w:rsidR="009B60F1">
        <w:t xml:space="preserve"> 14,040 </w:t>
      </w:r>
      <w:r w:rsidR="00626E8B">
        <w:t xml:space="preserve"> more </w:t>
      </w:r>
      <w:r w:rsidR="000F7985">
        <w:t xml:space="preserve"> transactions</w:t>
      </w:r>
      <w:r w:rsidR="0054600E">
        <w:t xml:space="preserve"> </w:t>
      </w:r>
      <w:r w:rsidR="000F7985">
        <w:t xml:space="preserve">when </w:t>
      </w:r>
      <w:r w:rsidR="0054600E">
        <w:t xml:space="preserve">compared to the </w:t>
      </w:r>
      <w:r w:rsidR="00D30C2C">
        <w:t>first</w:t>
      </w:r>
      <w:r>
        <w:t xml:space="preserve"> quarter</w:t>
      </w:r>
      <w:r w:rsidR="000F7985">
        <w:t xml:space="preserve"> of </w:t>
      </w:r>
      <w:r w:rsidR="00D30C2C">
        <w:t>2011</w:t>
      </w:r>
      <w:r>
        <w:t xml:space="preserve">. </w:t>
      </w:r>
    </w:p>
    <w:p w:rsidR="00283EFB" w:rsidRDefault="00283EFB" w:rsidP="00653131">
      <w:pPr>
        <w:ind w:left="360"/>
        <w:jc w:val="both"/>
      </w:pPr>
    </w:p>
    <w:p w:rsidR="009C43E0" w:rsidRDefault="009C43E0" w:rsidP="009C43E0">
      <w:pPr>
        <w:numPr>
          <w:ilvl w:val="0"/>
          <w:numId w:val="7"/>
        </w:numPr>
        <w:jc w:val="both"/>
      </w:pPr>
      <w:r>
        <w:t>814_17 (</w:t>
      </w:r>
      <w:r w:rsidR="00D213D2">
        <w:t xml:space="preserve">Standard </w:t>
      </w:r>
      <w:r>
        <w:t xml:space="preserve">Move-In Request Reject) transactions were sent by ERCOT </w:t>
      </w:r>
      <w:r w:rsidR="002E7E8A">
        <w:t>100%</w:t>
      </w:r>
      <w:r w:rsidR="00FF2A4D">
        <w:t xml:space="preserve"> </w:t>
      </w:r>
      <w:r>
        <w:t xml:space="preserve">Within Protocol.  This is compared to </w:t>
      </w:r>
      <w:r w:rsidR="002E7E8A">
        <w:t>100%</w:t>
      </w:r>
      <w:r w:rsidR="00FF2A4D">
        <w:t xml:space="preserve"> </w:t>
      </w:r>
      <w:r>
        <w:t xml:space="preserve">reported in the </w:t>
      </w:r>
      <w:r w:rsidR="00D30C2C">
        <w:t>first</w:t>
      </w:r>
      <w:r w:rsidR="005F56AB">
        <w:t xml:space="preserve"> quarter of </w:t>
      </w:r>
      <w:r w:rsidR="00D30C2C">
        <w:t>2011</w:t>
      </w:r>
      <w:r>
        <w:t xml:space="preserve">.  </w:t>
      </w:r>
    </w:p>
    <w:p w:rsidR="009C43E0" w:rsidRDefault="009C43E0" w:rsidP="009C43E0">
      <w:pPr>
        <w:ind w:left="360"/>
        <w:jc w:val="both"/>
      </w:pPr>
    </w:p>
    <w:p w:rsidR="009C43E0" w:rsidRDefault="009C43E0" w:rsidP="009C43E0">
      <w:pPr>
        <w:numPr>
          <w:ilvl w:val="0"/>
          <w:numId w:val="7"/>
        </w:numPr>
        <w:jc w:val="both"/>
      </w:pPr>
      <w:r>
        <w:t>814_03 (</w:t>
      </w:r>
      <w:r w:rsidR="00D213D2">
        <w:t xml:space="preserve">Standard </w:t>
      </w:r>
      <w:r>
        <w:t xml:space="preserve">Move-In Request to TDU) transactions were sent by ERCOT </w:t>
      </w:r>
      <w:r w:rsidR="00EA22D5">
        <w:t>100%</w:t>
      </w:r>
      <w:r w:rsidR="00FF2A4D">
        <w:t xml:space="preserve"> </w:t>
      </w:r>
      <w:r>
        <w:t xml:space="preserve">Within Protocol.  This is compared to </w:t>
      </w:r>
      <w:r w:rsidR="00EA22D5">
        <w:t>100%</w:t>
      </w:r>
      <w:r w:rsidR="00FF2A4D">
        <w:t xml:space="preserve"> </w:t>
      </w:r>
      <w:r>
        <w:t xml:space="preserve">reported in the </w:t>
      </w:r>
      <w:r w:rsidR="00D30C2C">
        <w:t>first</w:t>
      </w:r>
      <w:r w:rsidR="005F56AB">
        <w:t xml:space="preserve"> quarter of </w:t>
      </w:r>
      <w:r w:rsidR="00D30C2C">
        <w:t>2011</w:t>
      </w:r>
      <w:r>
        <w:t>.</w:t>
      </w:r>
    </w:p>
    <w:p w:rsidR="009C43E0" w:rsidRDefault="009C43E0" w:rsidP="009C43E0">
      <w:pPr>
        <w:ind w:left="360"/>
        <w:jc w:val="both"/>
      </w:pPr>
    </w:p>
    <w:p w:rsidR="009C43E0" w:rsidRDefault="009C43E0" w:rsidP="009C43E0">
      <w:pPr>
        <w:numPr>
          <w:ilvl w:val="0"/>
          <w:numId w:val="7"/>
        </w:numPr>
        <w:jc w:val="both"/>
      </w:pPr>
      <w:r>
        <w:t xml:space="preserve">814_05 (Scheduled </w:t>
      </w:r>
      <w:r w:rsidR="00D213D2">
        <w:t xml:space="preserve">Standard </w:t>
      </w:r>
      <w:r>
        <w:t xml:space="preserve">Move-In Notification) transactions were sent by ERCOT </w:t>
      </w:r>
      <w:r w:rsidR="00652389">
        <w:t>100%</w:t>
      </w:r>
      <w:r w:rsidR="00FF2A4D">
        <w:t xml:space="preserve"> </w:t>
      </w:r>
      <w:r>
        <w:t xml:space="preserve">Within Protocol.  This is compared to </w:t>
      </w:r>
      <w:r w:rsidR="00652389">
        <w:t>100%</w:t>
      </w:r>
      <w:r w:rsidR="00FF2A4D">
        <w:t xml:space="preserve"> </w:t>
      </w:r>
      <w:r>
        <w:t xml:space="preserve">reported in the </w:t>
      </w:r>
      <w:r w:rsidR="00D30C2C">
        <w:t>first</w:t>
      </w:r>
      <w:r w:rsidR="005F56AB">
        <w:t xml:space="preserve"> quarter of </w:t>
      </w:r>
      <w:r w:rsidR="00905E3D">
        <w:t>2011</w:t>
      </w:r>
      <w:r>
        <w:t>.</w:t>
      </w:r>
      <w:r w:rsidR="00E10551">
        <w:t xml:space="preserve">    </w:t>
      </w:r>
    </w:p>
    <w:p w:rsidR="009C43E0" w:rsidRDefault="009C43E0" w:rsidP="009C43E0">
      <w:pPr>
        <w:ind w:left="360"/>
        <w:jc w:val="both"/>
      </w:pPr>
    </w:p>
    <w:p w:rsidR="00FF2A4D" w:rsidRPr="00A47602" w:rsidRDefault="009C43E0" w:rsidP="00FF2A4D">
      <w:pPr>
        <w:numPr>
          <w:ilvl w:val="0"/>
          <w:numId w:val="7"/>
        </w:numPr>
        <w:jc w:val="both"/>
      </w:pPr>
      <w:r>
        <w:t>814_06 (</w:t>
      </w:r>
      <w:r w:rsidR="00D213D2">
        <w:t xml:space="preserve">Standard </w:t>
      </w:r>
      <w:r>
        <w:t xml:space="preserve">Move-In Request to current CR) </w:t>
      </w:r>
      <w:r w:rsidRPr="00151C01">
        <w:t xml:space="preserve">transactions, which have </w:t>
      </w:r>
      <w:r>
        <w:t xml:space="preserve">either </w:t>
      </w:r>
      <w:r w:rsidRPr="00151C01">
        <w:t xml:space="preserve">a 6 </w:t>
      </w:r>
      <w:r>
        <w:t>a.m. delivery time or four hours from the time of receipt</w:t>
      </w:r>
      <w:r w:rsidRPr="00151C01">
        <w:t>, had a weighted average of</w:t>
      </w:r>
      <w:r>
        <w:t xml:space="preserve"> </w:t>
      </w:r>
      <w:r w:rsidR="001A682B">
        <w:t>100%</w:t>
      </w:r>
      <w:r w:rsidRPr="00151C01">
        <w:t xml:space="preserve"> Within Protocol percentage for the</w:t>
      </w:r>
      <w:r>
        <w:t xml:space="preserve"> </w:t>
      </w:r>
      <w:r w:rsidR="00D30C2C">
        <w:t xml:space="preserve">second </w:t>
      </w:r>
      <w:r>
        <w:t xml:space="preserve">quarter of </w:t>
      </w:r>
      <w:r w:rsidR="00B92471" w:rsidRPr="00B92471">
        <w:rPr>
          <w:color w:val="000000"/>
        </w:rPr>
        <w:t>2011</w:t>
      </w:r>
      <w:r>
        <w:t xml:space="preserve">.  This is </w:t>
      </w:r>
      <w:r w:rsidRPr="006E0D72">
        <w:rPr>
          <w:color w:val="000000"/>
        </w:rPr>
        <w:t>compare</w:t>
      </w:r>
      <w:r w:rsidRPr="00B60243">
        <w:rPr>
          <w:color w:val="000000"/>
        </w:rPr>
        <w:t>d to</w:t>
      </w:r>
      <w:r w:rsidRPr="00B60243">
        <w:t xml:space="preserve"> </w:t>
      </w:r>
      <w:r w:rsidR="001A682B">
        <w:t xml:space="preserve">100% </w:t>
      </w:r>
      <w:r w:rsidRPr="00E0204A">
        <w:t xml:space="preserve"> reported in the</w:t>
      </w:r>
      <w:r>
        <w:t xml:space="preserve"> </w:t>
      </w:r>
      <w:r w:rsidR="00D30C2C">
        <w:t>first</w:t>
      </w:r>
      <w:r w:rsidR="005F56AB">
        <w:rPr>
          <w:color w:val="000000"/>
        </w:rPr>
        <w:t xml:space="preserve"> quarter of </w:t>
      </w:r>
      <w:r w:rsidR="00905E3D">
        <w:t>2011</w:t>
      </w:r>
      <w:r>
        <w:rPr>
          <w:color w:val="000000"/>
        </w:rPr>
        <w:t>.</w:t>
      </w:r>
    </w:p>
    <w:p w:rsidR="00A47602" w:rsidRDefault="00A47602" w:rsidP="00A47602">
      <w:pPr>
        <w:jc w:val="both"/>
      </w:pPr>
    </w:p>
    <w:p w:rsidR="00D3286A" w:rsidRDefault="00D3286A" w:rsidP="00D3286A">
      <w:pPr>
        <w:ind w:left="720"/>
        <w:jc w:val="both"/>
      </w:pPr>
    </w:p>
    <w:p w:rsidR="00D3286A" w:rsidRDefault="00D3286A" w:rsidP="00D3286A">
      <w:pPr>
        <w:pStyle w:val="ListParagraph"/>
      </w:pPr>
    </w:p>
    <w:p w:rsidR="00F94AF5" w:rsidRDefault="00F94AF5" w:rsidP="00F94AF5">
      <w:pPr>
        <w:numPr>
          <w:ilvl w:val="0"/>
          <w:numId w:val="7"/>
        </w:numPr>
        <w:jc w:val="both"/>
      </w:pPr>
      <w:r w:rsidRPr="000D64EC">
        <w:t xml:space="preserve">867_02 (Historical Usage) </w:t>
      </w:r>
      <w:r w:rsidRPr="00C86C2D">
        <w:t xml:space="preserve">transactions related to </w:t>
      </w:r>
      <w:r w:rsidR="00200179">
        <w:t>Standard Move-In</w:t>
      </w:r>
      <w:r w:rsidRPr="00C86C2D">
        <w:t xml:space="preserve"> transactions forwarded by ERCOT were</w:t>
      </w:r>
      <w:r>
        <w:t xml:space="preserve"> </w:t>
      </w:r>
      <w:r w:rsidR="001065DF">
        <w:t>100%</w:t>
      </w:r>
      <w:r w:rsidRPr="005B2792">
        <w:t xml:space="preserve"> Within Protocol</w:t>
      </w:r>
      <w:r w:rsidR="000427C9">
        <w:t xml:space="preserve"> and this compared to </w:t>
      </w:r>
      <w:r w:rsidR="001065DF">
        <w:t>100%</w:t>
      </w:r>
      <w:r>
        <w:t xml:space="preserve"> reported in the </w:t>
      </w:r>
      <w:r w:rsidR="00D30C2C">
        <w:t>first</w:t>
      </w:r>
      <w:r w:rsidR="005F56AB">
        <w:rPr>
          <w:color w:val="000000"/>
        </w:rPr>
        <w:t xml:space="preserve"> quarter of </w:t>
      </w:r>
      <w:r w:rsidR="00905E3D">
        <w:t>2011</w:t>
      </w:r>
      <w:r>
        <w:t>.</w:t>
      </w:r>
    </w:p>
    <w:p w:rsidR="00F94AF5" w:rsidRDefault="00F94AF5" w:rsidP="00F94AF5">
      <w:pPr>
        <w:jc w:val="both"/>
      </w:pPr>
    </w:p>
    <w:p w:rsidR="007A322D" w:rsidRDefault="007A322D" w:rsidP="007A322D">
      <w:pPr>
        <w:numPr>
          <w:ilvl w:val="0"/>
          <w:numId w:val="7"/>
        </w:numPr>
        <w:jc w:val="both"/>
      </w:pPr>
      <w:r w:rsidRPr="000D64EC">
        <w:t xml:space="preserve">867_03 (Meter Reading) transactions related to </w:t>
      </w:r>
      <w:r>
        <w:t>Standard Move-In</w:t>
      </w:r>
      <w:r w:rsidRPr="000D64EC">
        <w:t xml:space="preserve"> transactions received from the TDUs were </w:t>
      </w:r>
      <w:r w:rsidRPr="00044C46">
        <w:t xml:space="preserve">forwarded </w:t>
      </w:r>
      <w:r>
        <w:t xml:space="preserve">by ERCOT </w:t>
      </w:r>
      <w:r w:rsidR="001065DF">
        <w:t>100%</w:t>
      </w:r>
      <w:r w:rsidRPr="00044C46">
        <w:t xml:space="preserve"> Within Protocol for the</w:t>
      </w:r>
      <w:r>
        <w:t xml:space="preserve"> </w:t>
      </w:r>
      <w:r w:rsidR="00D30C2C">
        <w:t xml:space="preserve">second </w:t>
      </w:r>
      <w:r>
        <w:t xml:space="preserve">quarter of </w:t>
      </w:r>
      <w:r w:rsidR="00B92471" w:rsidRPr="00B92471">
        <w:rPr>
          <w:color w:val="000000"/>
        </w:rPr>
        <w:t>2011</w:t>
      </w:r>
      <w:r w:rsidR="00AE32E3">
        <w:t xml:space="preserve"> </w:t>
      </w:r>
      <w:r>
        <w:rPr>
          <w:color w:val="000000"/>
        </w:rPr>
        <w:t xml:space="preserve"> and compared to </w:t>
      </w:r>
      <w:r w:rsidR="001065DF">
        <w:t>100%</w:t>
      </w:r>
      <w:r w:rsidR="00FF2A4D">
        <w:rPr>
          <w:color w:val="000000"/>
        </w:rPr>
        <w:t xml:space="preserve"> </w:t>
      </w:r>
      <w:r>
        <w:t xml:space="preserve">reported in the </w:t>
      </w:r>
      <w:r w:rsidR="00D30C2C">
        <w:t>first</w:t>
      </w:r>
      <w:r w:rsidR="007505D6">
        <w:rPr>
          <w:color w:val="000000"/>
        </w:rPr>
        <w:t xml:space="preserve"> </w:t>
      </w:r>
      <w:r>
        <w:rPr>
          <w:color w:val="000000"/>
        </w:rPr>
        <w:t xml:space="preserve">quarter of </w:t>
      </w:r>
      <w:r w:rsidR="00905E3D">
        <w:t>2011</w:t>
      </w:r>
      <w:r>
        <w:t>.</w:t>
      </w:r>
    </w:p>
    <w:p w:rsidR="00F94AF5" w:rsidRDefault="00F94AF5" w:rsidP="00F94AF5">
      <w:pPr>
        <w:jc w:val="both"/>
      </w:pPr>
    </w:p>
    <w:p w:rsidR="00F94AF5" w:rsidRDefault="00F94AF5" w:rsidP="00F94AF5">
      <w:pPr>
        <w:numPr>
          <w:ilvl w:val="0"/>
          <w:numId w:val="7"/>
        </w:numPr>
        <w:jc w:val="both"/>
      </w:pPr>
      <w:r w:rsidRPr="000D64EC">
        <w:t xml:space="preserve">867_04 (Initial Reading) transactions related to </w:t>
      </w:r>
      <w:r w:rsidR="00200179">
        <w:t>Standard Move-In</w:t>
      </w:r>
      <w:r w:rsidRPr="000D64EC">
        <w:t xml:space="preserve"> transactions received from the TDUs were forwarded </w:t>
      </w:r>
      <w:r>
        <w:t xml:space="preserve">by ERCOT </w:t>
      </w:r>
      <w:r w:rsidR="001065DF">
        <w:t>100%</w:t>
      </w:r>
      <w:r>
        <w:t xml:space="preserve"> </w:t>
      </w:r>
      <w:r w:rsidRPr="005B2792">
        <w:t>Within Protocol for the</w:t>
      </w:r>
      <w:r>
        <w:t xml:space="preserve"> </w:t>
      </w:r>
      <w:r w:rsidR="00D30C2C">
        <w:t xml:space="preserve">second </w:t>
      </w:r>
      <w:r w:rsidR="005731FF">
        <w:t xml:space="preserve">quarter of </w:t>
      </w:r>
      <w:r w:rsidR="00B92471" w:rsidRPr="00B92471">
        <w:rPr>
          <w:color w:val="000000"/>
        </w:rPr>
        <w:t>2011</w:t>
      </w:r>
      <w:r w:rsidR="008C05A1">
        <w:rPr>
          <w:color w:val="000000"/>
        </w:rPr>
        <w:t xml:space="preserve"> and compared to </w:t>
      </w:r>
      <w:r w:rsidR="001065DF">
        <w:t>100%</w:t>
      </w:r>
      <w:r w:rsidR="005731FF">
        <w:t xml:space="preserve"> reported in the </w:t>
      </w:r>
      <w:r w:rsidR="00D30C2C">
        <w:t>first</w:t>
      </w:r>
      <w:r w:rsidR="005F56AB">
        <w:rPr>
          <w:color w:val="000000"/>
        </w:rPr>
        <w:t xml:space="preserve"> quarter of </w:t>
      </w:r>
      <w:r w:rsidR="00905E3D">
        <w:t>2011</w:t>
      </w:r>
      <w:r w:rsidR="005731FF">
        <w:t>.</w:t>
      </w:r>
    </w:p>
    <w:p w:rsidR="007F4054" w:rsidRDefault="007F4054" w:rsidP="007F4054">
      <w:pPr>
        <w:ind w:left="360"/>
        <w:jc w:val="both"/>
      </w:pPr>
    </w:p>
    <w:p w:rsidR="007F4054" w:rsidRPr="00332B2C" w:rsidRDefault="004B65EA" w:rsidP="007F4054">
      <w:pPr>
        <w:numPr>
          <w:ilvl w:val="0"/>
          <w:numId w:val="1"/>
        </w:numPr>
        <w:tabs>
          <w:tab w:val="clear" w:pos="720"/>
          <w:tab w:val="num" w:pos="1080"/>
        </w:tabs>
        <w:ind w:left="1080" w:hanging="720"/>
        <w:jc w:val="both"/>
      </w:pPr>
      <w:r>
        <w:br w:type="page"/>
      </w:r>
      <w:r w:rsidR="007F4054">
        <w:lastRenderedPageBreak/>
        <w:t xml:space="preserve">Priority Move In Transactions </w:t>
      </w:r>
    </w:p>
    <w:p w:rsidR="007F4054" w:rsidRDefault="007F4054" w:rsidP="007F4054">
      <w:pPr>
        <w:jc w:val="both"/>
        <w:rPr>
          <w:b/>
          <w:i/>
        </w:rPr>
      </w:pPr>
    </w:p>
    <w:p w:rsidR="007F4054" w:rsidRPr="00843113" w:rsidRDefault="005A4A48" w:rsidP="00B66F0E">
      <w:pPr>
        <w:ind w:left="720"/>
        <w:jc w:val="both"/>
      </w:pPr>
      <w:r>
        <w:rPr>
          <w:noProof/>
        </w:rPr>
        <w:pict>
          <v:shape id="_x0000_i1027" type="#_x0000_t75" style="width:434.25pt;height:251.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">
            <v:imagedata r:id="rId10" o:title="" cropbottom="-52f"/>
            <o:lock v:ext="edit" aspectratio="f"/>
          </v:shape>
        </w:pict>
      </w:r>
    </w:p>
    <w:p w:rsidR="007F4054" w:rsidRDefault="007F4054" w:rsidP="007F4054">
      <w:pPr>
        <w:ind w:left="360"/>
        <w:jc w:val="both"/>
      </w:pPr>
    </w:p>
    <w:p w:rsidR="0093261E" w:rsidRDefault="0093261E" w:rsidP="0093261E">
      <w:pPr>
        <w:numPr>
          <w:ilvl w:val="0"/>
          <w:numId w:val="7"/>
        </w:numPr>
        <w:jc w:val="both"/>
      </w:pPr>
      <w:r>
        <w:t>There were</w:t>
      </w:r>
      <w:r w:rsidR="00A30CD8">
        <w:t xml:space="preserve"> 225,483 </w:t>
      </w:r>
      <w:r>
        <w:t xml:space="preserve">Priority 814_16 (Move-In) transactions in the </w:t>
      </w:r>
      <w:r w:rsidR="002572EB">
        <w:t>second</w:t>
      </w:r>
      <w:r w:rsidR="00BF32B4">
        <w:t xml:space="preserve"> </w:t>
      </w:r>
      <w:r w:rsidR="001C7156">
        <w:t xml:space="preserve">quarter of </w:t>
      </w:r>
      <w:r w:rsidR="002572EB">
        <w:t>2011</w:t>
      </w:r>
      <w:r>
        <w:t>, which were</w:t>
      </w:r>
      <w:r w:rsidR="008A26FA">
        <w:t xml:space="preserve"> 20,925  more </w:t>
      </w:r>
      <w:r>
        <w:t xml:space="preserve">transactions when compared to the </w:t>
      </w:r>
      <w:r w:rsidR="002572EB">
        <w:t>first</w:t>
      </w:r>
      <w:r>
        <w:t xml:space="preserve"> quarter of </w:t>
      </w:r>
      <w:r w:rsidR="002A3B42">
        <w:t>2011</w:t>
      </w:r>
      <w:r>
        <w:t xml:space="preserve">. </w:t>
      </w:r>
    </w:p>
    <w:p w:rsidR="00283EFB" w:rsidRDefault="00283EFB" w:rsidP="00283EFB">
      <w:pPr>
        <w:ind w:left="360"/>
        <w:jc w:val="both"/>
      </w:pPr>
    </w:p>
    <w:p w:rsidR="009C43E0" w:rsidRDefault="009C43E0" w:rsidP="009C43E0">
      <w:pPr>
        <w:numPr>
          <w:ilvl w:val="0"/>
          <w:numId w:val="7"/>
        </w:numPr>
        <w:jc w:val="both"/>
      </w:pPr>
      <w:r>
        <w:t xml:space="preserve">814_17 (Priority Move-In Request Reject) transactions were sent by ERCOT </w:t>
      </w:r>
      <w:r w:rsidR="00BC3EF4">
        <w:t xml:space="preserve">100% </w:t>
      </w:r>
      <w:r>
        <w:t>Within P</w:t>
      </w:r>
      <w:r w:rsidR="009B2183">
        <w:t xml:space="preserve">rotocol.  This is compared to </w:t>
      </w:r>
      <w:r w:rsidR="00BC3EF4">
        <w:t>100%</w:t>
      </w:r>
      <w:r>
        <w:t xml:space="preserve"> reported in the </w:t>
      </w:r>
      <w:r w:rsidR="002572EB">
        <w:t>first</w:t>
      </w:r>
      <w:r w:rsidR="005F56AB">
        <w:t xml:space="preserve"> quarter of </w:t>
      </w:r>
      <w:r w:rsidR="002A3B42" w:rsidRPr="002A3B42">
        <w:rPr>
          <w:rFonts w:eastAsiaTheme="minorEastAsia"/>
          <w:color w:val="000000"/>
        </w:rPr>
        <w:t>2011</w:t>
      </w:r>
      <w:r>
        <w:t xml:space="preserve">.  </w:t>
      </w:r>
      <w:r w:rsidR="00BA2036">
        <w:t xml:space="preserve">It should be noted a priority move-in reject transaction is outside protocol after 1 </w:t>
      </w:r>
      <w:r w:rsidR="00C5628F">
        <w:t xml:space="preserve">retail business </w:t>
      </w:r>
      <w:r w:rsidR="00BA2036">
        <w:t>hour.</w:t>
      </w:r>
      <w:r w:rsidR="000677E5">
        <w:t xml:space="preserve">  </w:t>
      </w:r>
    </w:p>
    <w:p w:rsidR="009C43E0" w:rsidRDefault="009C43E0" w:rsidP="009C43E0">
      <w:pPr>
        <w:ind w:left="360"/>
        <w:jc w:val="both"/>
      </w:pPr>
    </w:p>
    <w:p w:rsidR="009C43E0" w:rsidRDefault="009C43E0" w:rsidP="009C43E0">
      <w:pPr>
        <w:numPr>
          <w:ilvl w:val="0"/>
          <w:numId w:val="7"/>
        </w:numPr>
        <w:jc w:val="both"/>
      </w:pPr>
      <w:r>
        <w:t xml:space="preserve">814_03 (Priority Move-In Request to TDU) transactions were sent by ERCOT </w:t>
      </w:r>
      <w:r w:rsidR="00BC3EF4">
        <w:t xml:space="preserve">100% </w:t>
      </w:r>
      <w:r>
        <w:t xml:space="preserve">Within Protocol.  This is compared to </w:t>
      </w:r>
      <w:r w:rsidR="00BC3EF4">
        <w:t xml:space="preserve">100% </w:t>
      </w:r>
      <w:r>
        <w:t xml:space="preserve">reported in the </w:t>
      </w:r>
      <w:r w:rsidR="002572EB">
        <w:t>first</w:t>
      </w:r>
      <w:r w:rsidR="005F56AB">
        <w:t xml:space="preserve"> quarter of </w:t>
      </w:r>
      <w:r w:rsidR="002A3B42">
        <w:t>2011</w:t>
      </w:r>
      <w:r>
        <w:t>.</w:t>
      </w:r>
    </w:p>
    <w:p w:rsidR="009C43E0" w:rsidRDefault="009C43E0" w:rsidP="009C43E0">
      <w:pPr>
        <w:ind w:left="360"/>
        <w:jc w:val="both"/>
      </w:pPr>
    </w:p>
    <w:p w:rsidR="009C43E0" w:rsidRDefault="009C43E0" w:rsidP="009C43E0">
      <w:pPr>
        <w:numPr>
          <w:ilvl w:val="0"/>
          <w:numId w:val="7"/>
        </w:numPr>
        <w:jc w:val="both"/>
      </w:pPr>
      <w:r>
        <w:t xml:space="preserve">814_05 (Scheduled Priority Move-In Notification) transactions were sent by ERCOT </w:t>
      </w:r>
      <w:r w:rsidR="00600CF1">
        <w:t>100%</w:t>
      </w:r>
      <w:r>
        <w:t xml:space="preserve"> Within Protocol.  This is compared to </w:t>
      </w:r>
      <w:r w:rsidR="00600CF1">
        <w:t>99%</w:t>
      </w:r>
      <w:r>
        <w:t xml:space="preserve"> reported in the </w:t>
      </w:r>
      <w:r w:rsidR="00C70751">
        <w:t>first</w:t>
      </w:r>
      <w:r w:rsidR="007505D6">
        <w:rPr>
          <w:color w:val="000000"/>
        </w:rPr>
        <w:t xml:space="preserve"> </w:t>
      </w:r>
      <w:r w:rsidR="005F56AB">
        <w:t xml:space="preserve">quarter of </w:t>
      </w:r>
      <w:r w:rsidR="002A3B42">
        <w:t>2011</w:t>
      </w:r>
      <w:r>
        <w:t>.</w:t>
      </w:r>
      <w:r w:rsidR="00E10551">
        <w:t xml:space="preserve">  </w:t>
      </w:r>
    </w:p>
    <w:p w:rsidR="009C43E0" w:rsidRDefault="009C43E0" w:rsidP="009C43E0">
      <w:pPr>
        <w:ind w:left="360"/>
        <w:jc w:val="both"/>
      </w:pPr>
    </w:p>
    <w:p w:rsidR="000E20C8" w:rsidRDefault="009C43E0" w:rsidP="007750A1">
      <w:pPr>
        <w:numPr>
          <w:ilvl w:val="0"/>
          <w:numId w:val="7"/>
        </w:numPr>
        <w:jc w:val="both"/>
      </w:pPr>
      <w:r>
        <w:t xml:space="preserve">814_06 (Priority Move-In Request to current CR) </w:t>
      </w:r>
      <w:r w:rsidRPr="00151C01">
        <w:t xml:space="preserve">transactions, which have </w:t>
      </w:r>
      <w:r>
        <w:t xml:space="preserve">either </w:t>
      </w:r>
      <w:r w:rsidRPr="00151C01">
        <w:t xml:space="preserve">a 6 </w:t>
      </w:r>
      <w:r>
        <w:t xml:space="preserve">a.m. delivery time or </w:t>
      </w:r>
      <w:r w:rsidR="009455FF">
        <w:t xml:space="preserve">four </w:t>
      </w:r>
      <w:r>
        <w:t>hours from the time of receipt</w:t>
      </w:r>
      <w:r w:rsidRPr="00151C01">
        <w:t>, had a weighted average of</w:t>
      </w:r>
      <w:r>
        <w:t xml:space="preserve"> </w:t>
      </w:r>
      <w:r w:rsidR="00600CF1">
        <w:t>100%</w:t>
      </w:r>
      <w:r w:rsidRPr="00151C01">
        <w:t xml:space="preserve"> </w:t>
      </w:r>
    </w:p>
    <w:p w:rsidR="007F4054" w:rsidRPr="00ED3074" w:rsidRDefault="009C43E0" w:rsidP="000E20C8">
      <w:pPr>
        <w:ind w:left="720"/>
        <w:jc w:val="both"/>
      </w:pPr>
      <w:r w:rsidRPr="00151C01">
        <w:t>Within Protocol percentage for the</w:t>
      </w:r>
      <w:r>
        <w:t xml:space="preserve"> </w:t>
      </w:r>
      <w:r w:rsidR="002572EB">
        <w:t>second</w:t>
      </w:r>
      <w:r w:rsidR="00BF32B4">
        <w:t xml:space="preserve"> </w:t>
      </w:r>
      <w:r>
        <w:t xml:space="preserve">quarter of </w:t>
      </w:r>
      <w:r w:rsidR="002A3B42">
        <w:t>2011</w:t>
      </w:r>
      <w:r>
        <w:t xml:space="preserve">.  This is </w:t>
      </w:r>
      <w:r w:rsidRPr="006E0D72">
        <w:rPr>
          <w:color w:val="000000"/>
        </w:rPr>
        <w:t>compare</w:t>
      </w:r>
      <w:r w:rsidRPr="00B60243">
        <w:rPr>
          <w:color w:val="000000"/>
        </w:rPr>
        <w:t>d to</w:t>
      </w:r>
      <w:r w:rsidRPr="00B60243">
        <w:t xml:space="preserve"> </w:t>
      </w:r>
      <w:r w:rsidR="00940E15">
        <w:t>100%</w:t>
      </w:r>
      <w:r w:rsidRPr="00E0204A">
        <w:t xml:space="preserve"> reported in the</w:t>
      </w:r>
      <w:r>
        <w:t xml:space="preserve"> </w:t>
      </w:r>
      <w:r w:rsidR="00C70751">
        <w:t>first</w:t>
      </w:r>
      <w:r w:rsidR="007505D6">
        <w:rPr>
          <w:color w:val="000000"/>
        </w:rPr>
        <w:t xml:space="preserve"> </w:t>
      </w:r>
      <w:r w:rsidR="005F56AB">
        <w:rPr>
          <w:color w:val="000000"/>
        </w:rPr>
        <w:t xml:space="preserve">quarter of </w:t>
      </w:r>
      <w:r w:rsidR="00B92471" w:rsidRPr="00B92471">
        <w:rPr>
          <w:color w:val="000000"/>
        </w:rPr>
        <w:t>2010</w:t>
      </w:r>
      <w:r>
        <w:rPr>
          <w:color w:val="000000"/>
        </w:rPr>
        <w:t>.</w:t>
      </w:r>
      <w:r w:rsidR="00BA2036">
        <w:rPr>
          <w:color w:val="000000"/>
        </w:rPr>
        <w:t xml:space="preserve">  </w:t>
      </w:r>
    </w:p>
    <w:p w:rsidR="00ED3074" w:rsidRDefault="00ED3074" w:rsidP="00ED3074">
      <w:pPr>
        <w:jc w:val="both"/>
      </w:pPr>
    </w:p>
    <w:p w:rsidR="008C05A1" w:rsidRDefault="007F4054" w:rsidP="007F4054">
      <w:pPr>
        <w:numPr>
          <w:ilvl w:val="0"/>
          <w:numId w:val="7"/>
        </w:numPr>
        <w:jc w:val="both"/>
      </w:pPr>
      <w:r w:rsidRPr="000D64EC">
        <w:lastRenderedPageBreak/>
        <w:t xml:space="preserve">867_02 (Historical Usage) </w:t>
      </w:r>
      <w:r w:rsidRPr="00C86C2D">
        <w:t xml:space="preserve">transactions related to </w:t>
      </w:r>
      <w:r>
        <w:t>Priority Move-In</w:t>
      </w:r>
      <w:r w:rsidRPr="00C86C2D">
        <w:t xml:space="preserve"> transactions forwarded by ERCOT were</w:t>
      </w:r>
      <w:r>
        <w:t xml:space="preserve"> </w:t>
      </w:r>
      <w:r w:rsidR="00940E15">
        <w:t>100%</w:t>
      </w:r>
      <w:r w:rsidRPr="005B2792">
        <w:t xml:space="preserve"> Within Protoco</w:t>
      </w:r>
      <w:r w:rsidR="008C05A1">
        <w:t xml:space="preserve">l. </w:t>
      </w:r>
      <w:r w:rsidR="007750A1">
        <w:t xml:space="preserve"> This compares to </w:t>
      </w:r>
      <w:r w:rsidR="00940E15">
        <w:t>100%</w:t>
      </w:r>
      <w:r w:rsidR="007750A1">
        <w:t xml:space="preserve"> reported in the </w:t>
      </w:r>
      <w:r w:rsidR="00C70751">
        <w:t>first</w:t>
      </w:r>
      <w:r w:rsidR="007505D6">
        <w:rPr>
          <w:color w:val="000000"/>
        </w:rPr>
        <w:t xml:space="preserve"> </w:t>
      </w:r>
      <w:r w:rsidR="004F45B2">
        <w:t>quarter</w:t>
      </w:r>
      <w:r w:rsidR="00001954">
        <w:t xml:space="preserve"> </w:t>
      </w:r>
      <w:r w:rsidR="002A3B42">
        <w:t>2011</w:t>
      </w:r>
      <w:r w:rsidR="007750A1">
        <w:t xml:space="preserve">.  </w:t>
      </w:r>
    </w:p>
    <w:p w:rsidR="007A322D" w:rsidRDefault="007A322D" w:rsidP="007A322D">
      <w:pPr>
        <w:ind w:left="720"/>
        <w:jc w:val="both"/>
      </w:pPr>
    </w:p>
    <w:p w:rsidR="007A322D" w:rsidRDefault="007A322D" w:rsidP="007A322D">
      <w:pPr>
        <w:numPr>
          <w:ilvl w:val="0"/>
          <w:numId w:val="7"/>
        </w:numPr>
        <w:jc w:val="both"/>
      </w:pPr>
      <w:r w:rsidRPr="000D64EC">
        <w:t xml:space="preserve">867_03 (Meter Reading) transactions related to </w:t>
      </w:r>
      <w:r>
        <w:t>Priority Move-In</w:t>
      </w:r>
      <w:r w:rsidRPr="000D64EC">
        <w:t xml:space="preserve"> transactions received from the TDUs were </w:t>
      </w:r>
      <w:r w:rsidRPr="00044C46">
        <w:t xml:space="preserve">forwarded </w:t>
      </w:r>
      <w:r>
        <w:t xml:space="preserve">by ERCOT </w:t>
      </w:r>
      <w:r w:rsidR="00694C7B">
        <w:t xml:space="preserve">100% </w:t>
      </w:r>
      <w:r w:rsidRPr="00044C46">
        <w:t>Within Protocol for the</w:t>
      </w:r>
      <w:r>
        <w:t xml:space="preserve"> </w:t>
      </w:r>
      <w:r w:rsidR="002572EB">
        <w:t>second</w:t>
      </w:r>
      <w:r w:rsidR="00BF32B4">
        <w:t xml:space="preserve"> </w:t>
      </w:r>
      <w:r>
        <w:t xml:space="preserve">quarter of </w:t>
      </w:r>
      <w:r w:rsidR="002572EB">
        <w:t>2011</w:t>
      </w:r>
      <w:r>
        <w:t xml:space="preserve">.  This compares to </w:t>
      </w:r>
      <w:r w:rsidR="00694C7B">
        <w:t>100%</w:t>
      </w:r>
      <w:r w:rsidR="00600004">
        <w:t xml:space="preserve"> reported in the </w:t>
      </w:r>
      <w:r w:rsidR="00C70751">
        <w:t>first</w:t>
      </w:r>
      <w:r>
        <w:t xml:space="preserve"> quarter</w:t>
      </w:r>
      <w:r w:rsidR="00001954">
        <w:t xml:space="preserve"> </w:t>
      </w:r>
      <w:r w:rsidR="002A3B42">
        <w:t>2011</w:t>
      </w:r>
      <w:r>
        <w:t xml:space="preserve">.  </w:t>
      </w:r>
    </w:p>
    <w:p w:rsidR="007F4054" w:rsidRDefault="007F4054" w:rsidP="007A322D">
      <w:pPr>
        <w:jc w:val="both"/>
      </w:pPr>
    </w:p>
    <w:p w:rsidR="007750A1" w:rsidRDefault="007F4054" w:rsidP="007750A1">
      <w:pPr>
        <w:numPr>
          <w:ilvl w:val="0"/>
          <w:numId w:val="7"/>
        </w:numPr>
        <w:jc w:val="both"/>
      </w:pPr>
      <w:r w:rsidRPr="000D64EC">
        <w:t xml:space="preserve">867_04 (Initial Reading) transactions related to </w:t>
      </w:r>
      <w:r>
        <w:t>Priority Move-In</w:t>
      </w:r>
      <w:r w:rsidRPr="000D64EC">
        <w:t xml:space="preserve"> transactions received from the TDUs were forwarded </w:t>
      </w:r>
      <w:r>
        <w:t xml:space="preserve">by ERCOT </w:t>
      </w:r>
      <w:r w:rsidR="00E76C50">
        <w:t>100%</w:t>
      </w:r>
      <w:r>
        <w:t xml:space="preserve"> </w:t>
      </w:r>
      <w:r w:rsidRPr="005B2792">
        <w:t>Within Protocol for the</w:t>
      </w:r>
      <w:r>
        <w:t xml:space="preserve"> </w:t>
      </w:r>
      <w:r w:rsidR="002572EB">
        <w:t>second</w:t>
      </w:r>
      <w:r w:rsidR="00BF32B4">
        <w:t xml:space="preserve"> </w:t>
      </w:r>
      <w:r>
        <w:t xml:space="preserve">quarter of </w:t>
      </w:r>
      <w:r w:rsidR="002572EB">
        <w:t>2011</w:t>
      </w:r>
      <w:r w:rsidR="008C05A1">
        <w:rPr>
          <w:color w:val="000000"/>
        </w:rPr>
        <w:t>.</w:t>
      </w:r>
      <w:r w:rsidR="007750A1">
        <w:rPr>
          <w:color w:val="000000"/>
        </w:rPr>
        <w:t xml:space="preserve">  </w:t>
      </w:r>
      <w:r w:rsidR="007750A1">
        <w:t xml:space="preserve">This compares to </w:t>
      </w:r>
      <w:r w:rsidR="00E76C50">
        <w:t xml:space="preserve">100% </w:t>
      </w:r>
      <w:r w:rsidR="007750A1">
        <w:t xml:space="preserve"> reported in the </w:t>
      </w:r>
      <w:r w:rsidR="00C70751">
        <w:t>first</w:t>
      </w:r>
      <w:r w:rsidR="004D7508">
        <w:t xml:space="preserve"> </w:t>
      </w:r>
      <w:r w:rsidR="004F45B2">
        <w:t>quarter</w:t>
      </w:r>
      <w:r w:rsidR="00001954">
        <w:t xml:space="preserve"> </w:t>
      </w:r>
      <w:r w:rsidR="002A3B42" w:rsidRPr="002A3B42">
        <w:rPr>
          <w:color w:val="000000"/>
        </w:rPr>
        <w:t>2011</w:t>
      </w:r>
      <w:r w:rsidR="007750A1">
        <w:t xml:space="preserve">.  </w:t>
      </w:r>
    </w:p>
    <w:p w:rsidR="00892349" w:rsidRDefault="00892349" w:rsidP="008C05A1">
      <w:pPr>
        <w:ind w:left="360"/>
        <w:jc w:val="both"/>
      </w:pPr>
    </w:p>
    <w:p w:rsidR="007F4054" w:rsidRDefault="007F4054" w:rsidP="008C05A1">
      <w:pPr>
        <w:ind w:left="360"/>
        <w:jc w:val="both"/>
      </w:pPr>
    </w:p>
    <w:p w:rsidR="00EF75AD" w:rsidRPr="00280B09" w:rsidRDefault="00B04F07" w:rsidP="00EF75AD">
      <w:pPr>
        <w:numPr>
          <w:ilvl w:val="0"/>
          <w:numId w:val="1"/>
        </w:numPr>
        <w:tabs>
          <w:tab w:val="clear" w:pos="720"/>
          <w:tab w:val="num" w:pos="1080"/>
        </w:tabs>
        <w:ind w:left="1080" w:hanging="720"/>
        <w:jc w:val="both"/>
      </w:pPr>
      <w:r>
        <w:br w:type="page"/>
      </w:r>
      <w:r w:rsidR="00EF75AD">
        <w:lastRenderedPageBreak/>
        <w:t xml:space="preserve">Move Out Transactions </w:t>
      </w:r>
    </w:p>
    <w:p w:rsidR="00280B09" w:rsidRDefault="00280B09" w:rsidP="00280B09">
      <w:pPr>
        <w:ind w:left="360"/>
        <w:jc w:val="both"/>
        <w:rPr>
          <w:b/>
          <w:i/>
        </w:rPr>
      </w:pPr>
    </w:p>
    <w:p w:rsidR="00280B09" w:rsidRPr="00843113" w:rsidRDefault="005A4A48" w:rsidP="00B66F0E">
      <w:pPr>
        <w:ind w:left="720"/>
        <w:jc w:val="both"/>
      </w:pPr>
      <w:r>
        <w:rPr>
          <w:noProof/>
        </w:rPr>
        <w:pict>
          <v:shape id="_x0000_i1028" type="#_x0000_t75" style="width:431.25pt;height:285.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">
            <v:imagedata r:id="rId11" o:title=""/>
            <o:lock v:ext="edit" aspectratio="f"/>
          </v:shape>
        </w:pict>
      </w:r>
    </w:p>
    <w:p w:rsidR="00EF75AD" w:rsidRDefault="00EF75AD" w:rsidP="007750A1">
      <w:pPr>
        <w:ind w:left="360"/>
        <w:jc w:val="both"/>
      </w:pPr>
    </w:p>
    <w:p w:rsidR="00425D88" w:rsidRDefault="00736807" w:rsidP="00736807">
      <w:pPr>
        <w:numPr>
          <w:ilvl w:val="0"/>
          <w:numId w:val="7"/>
        </w:numPr>
        <w:jc w:val="both"/>
      </w:pPr>
      <w:r>
        <w:t>There were</w:t>
      </w:r>
      <w:r w:rsidR="0070352A">
        <w:t xml:space="preserve"> 356,346 </w:t>
      </w:r>
      <w:r>
        <w:t xml:space="preserve">814_24 (Move-Out) transactions in the </w:t>
      </w:r>
      <w:r w:rsidR="00820B98">
        <w:t>second</w:t>
      </w:r>
      <w:r w:rsidR="00BF32B4">
        <w:t xml:space="preserve"> </w:t>
      </w:r>
      <w:r>
        <w:t xml:space="preserve">quarter of </w:t>
      </w:r>
      <w:r w:rsidR="00EE7258">
        <w:t>2011</w:t>
      </w:r>
      <w:r>
        <w:t xml:space="preserve">, which were </w:t>
      </w:r>
      <w:r w:rsidR="0070352A">
        <w:t xml:space="preserve"> 39,978  more  </w:t>
      </w:r>
      <w:r>
        <w:t xml:space="preserve">transactions when compared to the </w:t>
      </w:r>
      <w:r w:rsidR="00A62F3A">
        <w:t>first</w:t>
      </w:r>
      <w:r>
        <w:t xml:space="preserve"> quarter of </w:t>
      </w:r>
      <w:r w:rsidR="00A62F3A">
        <w:t>2011</w:t>
      </w:r>
      <w:r>
        <w:t xml:space="preserve">. </w:t>
      </w:r>
    </w:p>
    <w:p w:rsidR="00425D88" w:rsidRDefault="00425D88" w:rsidP="00653131">
      <w:pPr>
        <w:ind w:left="360"/>
        <w:jc w:val="both"/>
      </w:pPr>
    </w:p>
    <w:p w:rsidR="00EF75AD" w:rsidRDefault="00EF75AD" w:rsidP="00EF75AD">
      <w:pPr>
        <w:numPr>
          <w:ilvl w:val="0"/>
          <w:numId w:val="7"/>
        </w:numPr>
        <w:jc w:val="both"/>
      </w:pPr>
      <w:r>
        <w:t>814_24 Move</w:t>
      </w:r>
      <w:r w:rsidR="00944F2E">
        <w:t xml:space="preserve"> </w:t>
      </w:r>
      <w:r>
        <w:t xml:space="preserve">Out Request transactions were </w:t>
      </w:r>
      <w:r w:rsidR="00944F2E">
        <w:t>sent</w:t>
      </w:r>
      <w:r>
        <w:t xml:space="preserve"> </w:t>
      </w:r>
      <w:r w:rsidR="00C76BB0">
        <w:t xml:space="preserve">to the </w:t>
      </w:r>
      <w:r w:rsidR="005A36E1">
        <w:t>TDU</w:t>
      </w:r>
      <w:r w:rsidR="00C76BB0">
        <w:t xml:space="preserve"> </w:t>
      </w:r>
      <w:r>
        <w:t xml:space="preserve">by ERCOT </w:t>
      </w:r>
      <w:r w:rsidR="0070352A">
        <w:t>100%</w:t>
      </w:r>
      <w:r>
        <w:t xml:space="preserve"> Within Protocol for the </w:t>
      </w:r>
      <w:r w:rsidR="00820B98">
        <w:t>second</w:t>
      </w:r>
      <w:r w:rsidR="003D22CC">
        <w:t xml:space="preserve"> </w:t>
      </w:r>
      <w:r>
        <w:t xml:space="preserve">quarter of </w:t>
      </w:r>
      <w:r w:rsidR="00EE7258">
        <w:t>2011</w:t>
      </w:r>
      <w:r>
        <w:t xml:space="preserve">.  </w:t>
      </w:r>
      <w:r w:rsidR="00D10BF4">
        <w:t xml:space="preserve">This compares to </w:t>
      </w:r>
      <w:r w:rsidR="0070352A">
        <w:t>100%</w:t>
      </w:r>
      <w:r w:rsidR="00D10BF4">
        <w:t xml:space="preserve"> reported in the </w:t>
      </w:r>
      <w:r w:rsidR="00A62F3A">
        <w:t>first</w:t>
      </w:r>
      <w:r w:rsidR="004F45B2">
        <w:t xml:space="preserve"> quarter</w:t>
      </w:r>
      <w:r w:rsidR="00001954">
        <w:t xml:space="preserve"> </w:t>
      </w:r>
      <w:r w:rsidR="00A62F3A">
        <w:t>2011</w:t>
      </w:r>
      <w:r w:rsidR="00D10BF4">
        <w:t xml:space="preserve">.  </w:t>
      </w:r>
    </w:p>
    <w:p w:rsidR="007750A1" w:rsidRDefault="007750A1" w:rsidP="007750A1">
      <w:pPr>
        <w:ind w:left="360"/>
        <w:jc w:val="both"/>
      </w:pPr>
    </w:p>
    <w:p w:rsidR="00EF75AD" w:rsidRDefault="00EF75AD" w:rsidP="00D10BF4">
      <w:pPr>
        <w:numPr>
          <w:ilvl w:val="0"/>
          <w:numId w:val="7"/>
        </w:numPr>
        <w:jc w:val="both"/>
      </w:pPr>
      <w:r>
        <w:t>814_25 Move</w:t>
      </w:r>
      <w:r w:rsidR="00944F2E">
        <w:t xml:space="preserve"> </w:t>
      </w:r>
      <w:r>
        <w:t xml:space="preserve">Out Response transactions </w:t>
      </w:r>
      <w:r w:rsidR="00944F2E">
        <w:t xml:space="preserve">were </w:t>
      </w:r>
      <w:r>
        <w:t xml:space="preserve">sent to the CR from ERCOT </w:t>
      </w:r>
      <w:r w:rsidR="0070352A">
        <w:t>100%</w:t>
      </w:r>
      <w:r>
        <w:t xml:space="preserve"> Within Protocol for the </w:t>
      </w:r>
      <w:r w:rsidR="00820B98">
        <w:t>second</w:t>
      </w:r>
      <w:r w:rsidR="00BF32B4">
        <w:t xml:space="preserve"> </w:t>
      </w:r>
      <w:r>
        <w:t xml:space="preserve">quarter of </w:t>
      </w:r>
      <w:r w:rsidR="00EE7258">
        <w:t>2011</w:t>
      </w:r>
      <w:r>
        <w:t xml:space="preserve">.  </w:t>
      </w:r>
      <w:r w:rsidR="00D10BF4">
        <w:t xml:space="preserve">This compares to </w:t>
      </w:r>
      <w:r w:rsidR="0070352A">
        <w:t>100%</w:t>
      </w:r>
      <w:r w:rsidR="00D10BF4">
        <w:t xml:space="preserve"> reported in the </w:t>
      </w:r>
      <w:r w:rsidR="00A62F3A">
        <w:t>first</w:t>
      </w:r>
      <w:r w:rsidR="004F45B2">
        <w:t xml:space="preserve"> quarter</w:t>
      </w:r>
      <w:r w:rsidR="00001954">
        <w:t xml:space="preserve"> </w:t>
      </w:r>
      <w:r w:rsidR="00A62F3A">
        <w:t>2011</w:t>
      </w:r>
      <w:r w:rsidR="00D10BF4">
        <w:t xml:space="preserve">.  </w:t>
      </w:r>
    </w:p>
    <w:p w:rsidR="00736973" w:rsidRDefault="00736973" w:rsidP="00736973">
      <w:pPr>
        <w:jc w:val="both"/>
      </w:pPr>
    </w:p>
    <w:p w:rsidR="00D10BF4" w:rsidRDefault="00736973" w:rsidP="00D10BF4">
      <w:pPr>
        <w:numPr>
          <w:ilvl w:val="0"/>
          <w:numId w:val="7"/>
        </w:numPr>
        <w:jc w:val="both"/>
      </w:pPr>
      <w:r w:rsidRPr="000D64EC">
        <w:t xml:space="preserve">867_03 </w:t>
      </w:r>
      <w:r>
        <w:t>meter reading</w:t>
      </w:r>
      <w:r w:rsidRPr="000D64EC">
        <w:t xml:space="preserve"> transactions </w:t>
      </w:r>
      <w:r w:rsidR="00D10BF4">
        <w:t xml:space="preserve">related to Move Out transactions </w:t>
      </w:r>
      <w:r w:rsidR="00CD1247">
        <w:t xml:space="preserve">were </w:t>
      </w:r>
      <w:r w:rsidRPr="00044C46">
        <w:t xml:space="preserve">forwarded </w:t>
      </w:r>
      <w:r>
        <w:t xml:space="preserve">by ERCOT </w:t>
      </w:r>
      <w:r w:rsidR="0070352A">
        <w:t>100%</w:t>
      </w:r>
      <w:r w:rsidRPr="00044C46">
        <w:t xml:space="preserve"> Within Protocol for the</w:t>
      </w:r>
      <w:r>
        <w:t xml:space="preserve"> </w:t>
      </w:r>
      <w:r w:rsidR="00820B98">
        <w:t>second</w:t>
      </w:r>
      <w:r w:rsidR="00BF32B4">
        <w:t xml:space="preserve"> </w:t>
      </w:r>
      <w:r>
        <w:t xml:space="preserve">quarter of </w:t>
      </w:r>
      <w:r w:rsidR="00EE7258">
        <w:t>2011</w:t>
      </w:r>
      <w:r>
        <w:t xml:space="preserve">. </w:t>
      </w:r>
      <w:r w:rsidR="00D10BF4">
        <w:t xml:space="preserve"> This compares to </w:t>
      </w:r>
      <w:r w:rsidR="0070352A">
        <w:t>100%</w:t>
      </w:r>
      <w:r w:rsidR="00D10BF4">
        <w:t xml:space="preserve"> reported in the </w:t>
      </w:r>
      <w:r w:rsidR="00A62F3A">
        <w:t>first</w:t>
      </w:r>
      <w:r w:rsidR="004F45B2">
        <w:t xml:space="preserve"> quarter</w:t>
      </w:r>
      <w:r w:rsidR="00001954">
        <w:t xml:space="preserve"> </w:t>
      </w:r>
      <w:r w:rsidR="00A62F3A">
        <w:t>2011</w:t>
      </w:r>
      <w:r w:rsidR="00D10BF4">
        <w:t xml:space="preserve">.  </w:t>
      </w:r>
    </w:p>
    <w:p w:rsidR="00EF75AD" w:rsidRDefault="00EF75AD" w:rsidP="00D10BF4">
      <w:pPr>
        <w:ind w:left="360"/>
        <w:jc w:val="both"/>
      </w:pPr>
    </w:p>
    <w:p w:rsidR="00DD05A2" w:rsidRDefault="00DD05A2" w:rsidP="00D10BF4">
      <w:pPr>
        <w:ind w:left="360"/>
        <w:jc w:val="both"/>
      </w:pPr>
    </w:p>
    <w:p w:rsidR="005731FF" w:rsidRPr="004B2CE5" w:rsidRDefault="005665B0" w:rsidP="00E60202">
      <w:pPr>
        <w:numPr>
          <w:ilvl w:val="0"/>
          <w:numId w:val="1"/>
        </w:numPr>
        <w:tabs>
          <w:tab w:val="clear" w:pos="720"/>
          <w:tab w:val="num" w:pos="1080"/>
        </w:tabs>
        <w:ind w:left="1080" w:hanging="720"/>
        <w:jc w:val="both"/>
      </w:pPr>
      <w:r>
        <w:rPr>
          <w:b/>
          <w:i/>
          <w:highlight w:val="lightGray"/>
        </w:rPr>
        <w:br w:type="page"/>
      </w:r>
      <w:r w:rsidR="004B2CE5">
        <w:lastRenderedPageBreak/>
        <w:t>ESI Id</w:t>
      </w:r>
      <w:r w:rsidR="00900821">
        <w:t xml:space="preserve"> </w:t>
      </w:r>
      <w:r w:rsidR="004B2CE5">
        <w:t>Create</w:t>
      </w:r>
      <w:r w:rsidR="00900821">
        <w:t xml:space="preserve"> </w:t>
      </w:r>
    </w:p>
    <w:p w:rsidR="004B2CE5" w:rsidRPr="00AF684D" w:rsidRDefault="004B2CE5" w:rsidP="004B2CE5">
      <w:pPr>
        <w:ind w:left="360"/>
        <w:jc w:val="both"/>
        <w:rPr>
          <w:sz w:val="20"/>
          <w:szCs w:val="20"/>
        </w:rPr>
      </w:pPr>
    </w:p>
    <w:p w:rsidR="00736807" w:rsidRDefault="00736807" w:rsidP="00736807">
      <w:pPr>
        <w:numPr>
          <w:ilvl w:val="0"/>
          <w:numId w:val="7"/>
        </w:numPr>
        <w:jc w:val="both"/>
      </w:pPr>
      <w:r>
        <w:t>There were</w:t>
      </w:r>
      <w:r w:rsidR="00E60202">
        <w:t xml:space="preserve"> </w:t>
      </w:r>
      <w:r w:rsidR="00167556">
        <w:t xml:space="preserve"> 36,960 </w:t>
      </w:r>
      <w:r>
        <w:t xml:space="preserve">814_20 (ESI ID Create) transactions in the </w:t>
      </w:r>
      <w:r w:rsidR="00A21507">
        <w:t>second</w:t>
      </w:r>
      <w:r w:rsidR="00BF32B4">
        <w:t xml:space="preserve"> </w:t>
      </w:r>
      <w:r>
        <w:t xml:space="preserve">quarter of </w:t>
      </w:r>
      <w:r w:rsidR="00A21507">
        <w:t>2011</w:t>
      </w:r>
      <w:r>
        <w:t>.</w:t>
      </w:r>
    </w:p>
    <w:p w:rsidR="00736807" w:rsidRPr="00AF684D" w:rsidRDefault="00736807" w:rsidP="00736807">
      <w:pPr>
        <w:ind w:left="360"/>
        <w:jc w:val="both"/>
        <w:rPr>
          <w:sz w:val="20"/>
          <w:szCs w:val="20"/>
        </w:rPr>
      </w:pPr>
    </w:p>
    <w:p w:rsidR="00557781" w:rsidRDefault="004B2CE5" w:rsidP="00017A41">
      <w:pPr>
        <w:numPr>
          <w:ilvl w:val="0"/>
          <w:numId w:val="7"/>
        </w:numPr>
        <w:tabs>
          <w:tab w:val="clear" w:pos="720"/>
        </w:tabs>
        <w:jc w:val="both"/>
      </w:pPr>
      <w:r>
        <w:t xml:space="preserve">814_21 Create ESI Id transactions were processed with protocol </w:t>
      </w:r>
      <w:r w:rsidR="00167556">
        <w:t>99%</w:t>
      </w:r>
      <w:r>
        <w:t xml:space="preserve"> Within Protocol for the </w:t>
      </w:r>
      <w:r w:rsidR="00A21507">
        <w:t>second</w:t>
      </w:r>
      <w:r w:rsidR="00BF32B4">
        <w:t xml:space="preserve"> </w:t>
      </w:r>
      <w:r>
        <w:t xml:space="preserve">quarter of </w:t>
      </w:r>
      <w:r w:rsidR="00A21507">
        <w:t>2011</w:t>
      </w:r>
      <w:r>
        <w:t xml:space="preserve">.  </w:t>
      </w:r>
      <w:r w:rsidR="009B2183">
        <w:t xml:space="preserve">This compares to </w:t>
      </w:r>
      <w:r w:rsidR="00167556">
        <w:t>100%</w:t>
      </w:r>
      <w:r w:rsidR="009B2183">
        <w:t xml:space="preserve"> reported in the </w:t>
      </w:r>
      <w:r w:rsidR="00167556">
        <w:t xml:space="preserve">first </w:t>
      </w:r>
      <w:r w:rsidR="004F45B2">
        <w:t>quarter</w:t>
      </w:r>
      <w:r w:rsidR="00001954">
        <w:t xml:space="preserve"> </w:t>
      </w:r>
      <w:r w:rsidR="007505D6">
        <w:t xml:space="preserve">of </w:t>
      </w:r>
      <w:r w:rsidR="00167556">
        <w:t>2011</w:t>
      </w:r>
      <w:r w:rsidR="009B2183">
        <w:t>.</w:t>
      </w:r>
      <w:r w:rsidR="00736807">
        <w:t xml:space="preserve"> Protocol calculated using one retail business hour.  </w:t>
      </w:r>
    </w:p>
    <w:p w:rsidR="00557781" w:rsidRDefault="00557781" w:rsidP="00557781">
      <w:pPr>
        <w:ind w:left="360"/>
        <w:jc w:val="both"/>
      </w:pPr>
    </w:p>
    <w:p w:rsidR="00517ED7" w:rsidRPr="003F48DF" w:rsidRDefault="005A4A48" w:rsidP="00B66F0E">
      <w:pPr>
        <w:ind w:left="360" w:right="-540" w:firstLine="360"/>
        <w:jc w:val="both"/>
      </w:pPr>
      <w:r>
        <w:rPr>
          <w:noProof/>
        </w:rPr>
        <w:pict>
          <v:shape id="_x0000_i1029" type="#_x0000_t75" style="width:204pt;height:15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">
            <v:imagedata r:id="rId12" o:title="" cropbottom="-18f"/>
            <o:lock v:ext="edit" aspectratio="f"/>
          </v:shape>
        </w:pict>
      </w:r>
      <w:r w:rsidR="00B66F0E">
        <w:t xml:space="preserve">  </w:t>
      </w:r>
      <w:r w:rsidR="00AF684D">
        <w:t xml:space="preserve">  </w:t>
      </w:r>
      <w:r w:rsidR="00E959FE">
        <w:t xml:space="preserve"> </w:t>
      </w:r>
      <w:r>
        <w:rPr>
          <w:noProof/>
        </w:rPr>
        <w:pict>
          <v:shape id="_x0000_i1030" type="#_x0000_t75" style="width:212.25pt;height:149.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">
            <v:imagedata r:id="rId13" o:title=""/>
            <o:lock v:ext="edit" aspectratio="f"/>
          </v:shape>
        </w:pict>
      </w:r>
    </w:p>
    <w:p w:rsidR="00AF684D" w:rsidRDefault="00AF684D" w:rsidP="00AF684D">
      <w:pPr>
        <w:ind w:left="360"/>
        <w:jc w:val="both"/>
      </w:pPr>
    </w:p>
    <w:p w:rsidR="00CD1247" w:rsidRPr="00AF684D" w:rsidRDefault="004B2CE5" w:rsidP="00900821">
      <w:pPr>
        <w:numPr>
          <w:ilvl w:val="0"/>
          <w:numId w:val="1"/>
        </w:numPr>
        <w:tabs>
          <w:tab w:val="clear" w:pos="720"/>
          <w:tab w:val="num" w:pos="1080"/>
        </w:tabs>
        <w:ind w:left="1080" w:hanging="720"/>
        <w:jc w:val="both"/>
      </w:pPr>
      <w:r>
        <w:t>ESI Id</w:t>
      </w:r>
      <w:r w:rsidR="00900821">
        <w:t xml:space="preserve"> Maintain </w:t>
      </w:r>
    </w:p>
    <w:p w:rsidR="00AF684D" w:rsidRDefault="00AF684D" w:rsidP="00AF684D">
      <w:pPr>
        <w:ind w:left="360"/>
        <w:jc w:val="both"/>
      </w:pPr>
    </w:p>
    <w:p w:rsidR="00736807" w:rsidRDefault="00736807" w:rsidP="00736807">
      <w:pPr>
        <w:numPr>
          <w:ilvl w:val="0"/>
          <w:numId w:val="7"/>
        </w:numPr>
        <w:jc w:val="both"/>
      </w:pPr>
      <w:r>
        <w:t>There wer</w:t>
      </w:r>
      <w:r w:rsidR="00E60202">
        <w:t>e</w:t>
      </w:r>
      <w:r w:rsidR="00AA70E0">
        <w:t xml:space="preserve"> 2,397,768 </w:t>
      </w:r>
      <w:r>
        <w:t xml:space="preserve">814_20 (ESI ID Maintain) transactions in the </w:t>
      </w:r>
      <w:r w:rsidR="00A21507">
        <w:t>second</w:t>
      </w:r>
      <w:r w:rsidR="00BF32B4">
        <w:t xml:space="preserve"> </w:t>
      </w:r>
      <w:r>
        <w:t xml:space="preserve">quarter of </w:t>
      </w:r>
      <w:r w:rsidR="00167556">
        <w:t>2011</w:t>
      </w:r>
      <w:r>
        <w:t>.</w:t>
      </w:r>
    </w:p>
    <w:p w:rsidR="00736807" w:rsidRPr="00AF684D" w:rsidRDefault="00736807" w:rsidP="00736807">
      <w:pPr>
        <w:ind w:left="360"/>
        <w:jc w:val="both"/>
        <w:rPr>
          <w:sz w:val="20"/>
          <w:szCs w:val="20"/>
        </w:rPr>
      </w:pPr>
    </w:p>
    <w:p w:rsidR="00736807" w:rsidRDefault="004B2CE5" w:rsidP="00736807">
      <w:pPr>
        <w:numPr>
          <w:ilvl w:val="0"/>
          <w:numId w:val="7"/>
        </w:numPr>
        <w:tabs>
          <w:tab w:val="clear" w:pos="720"/>
        </w:tabs>
        <w:jc w:val="both"/>
      </w:pPr>
      <w:r>
        <w:t xml:space="preserve">814_21 Maintain ESI Id transactions were processed with protocol </w:t>
      </w:r>
      <w:r w:rsidR="00B92471">
        <w:t>100%</w:t>
      </w:r>
      <w:r>
        <w:t xml:space="preserve"> Within Protocol for the </w:t>
      </w:r>
      <w:r w:rsidR="00167556">
        <w:t>second</w:t>
      </w:r>
      <w:r w:rsidR="00BF32B4">
        <w:t xml:space="preserve"> </w:t>
      </w:r>
      <w:r>
        <w:t xml:space="preserve">quarter of </w:t>
      </w:r>
      <w:r w:rsidR="00167556">
        <w:t>2011</w:t>
      </w:r>
      <w:r>
        <w:t xml:space="preserve">.  </w:t>
      </w:r>
      <w:r w:rsidR="009B2183">
        <w:t xml:space="preserve">This compares to </w:t>
      </w:r>
      <w:r w:rsidR="00B92471">
        <w:t>100%</w:t>
      </w:r>
      <w:r w:rsidR="009B2183">
        <w:t xml:space="preserve"> reported in the </w:t>
      </w:r>
      <w:r w:rsidR="00167556">
        <w:t>first</w:t>
      </w:r>
      <w:r w:rsidR="004F45B2">
        <w:t xml:space="preserve"> quarter</w:t>
      </w:r>
      <w:r w:rsidR="00001954">
        <w:t xml:space="preserve"> </w:t>
      </w:r>
      <w:r w:rsidR="00167556">
        <w:t>2011</w:t>
      </w:r>
      <w:r w:rsidR="009B2183">
        <w:t>.</w:t>
      </w:r>
      <w:r w:rsidR="00736807">
        <w:t xml:space="preserve">  </w:t>
      </w:r>
    </w:p>
    <w:p w:rsidR="00557781" w:rsidRPr="00AF684D" w:rsidRDefault="00557781" w:rsidP="00736807">
      <w:pPr>
        <w:ind w:left="360"/>
        <w:jc w:val="both"/>
        <w:rPr>
          <w:sz w:val="20"/>
          <w:szCs w:val="20"/>
        </w:rPr>
      </w:pPr>
    </w:p>
    <w:p w:rsidR="00517ED7" w:rsidRPr="003F48DF" w:rsidRDefault="005A4A48" w:rsidP="00B66F0E">
      <w:pPr>
        <w:ind w:left="360" w:right="-720" w:firstLine="360"/>
        <w:jc w:val="both"/>
      </w:pPr>
      <w:r>
        <w:rPr>
          <w:noProof/>
        </w:rPr>
        <w:pict>
          <v:shape id="_x0000_i1031" type="#_x0000_t75" style="width:203.25pt;height:177.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">
            <v:imagedata r:id="rId14" o:title="" cropbottom="-19f"/>
            <o:lock v:ext="edit" aspectratio="f"/>
          </v:shape>
        </w:pict>
      </w:r>
      <w:r w:rsidR="00AF684D">
        <w:t xml:space="preserve">    </w:t>
      </w:r>
      <w:r w:rsidR="00517ED7">
        <w:t xml:space="preserve"> </w:t>
      </w:r>
      <w:r>
        <w:rPr>
          <w:noProof/>
        </w:rPr>
        <w:pict>
          <v:shape id="_x0000_i1032" type="#_x0000_t75" style="width:213.75pt;height:177.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">
            <v:imagedata r:id="rId15" o:title=""/>
            <o:lock v:ext="edit" aspectratio="f"/>
          </v:shape>
        </w:pict>
      </w:r>
    </w:p>
    <w:p w:rsidR="00167362" w:rsidRDefault="00517ED7" w:rsidP="00167362">
      <w:pPr>
        <w:ind w:left="1080"/>
        <w:jc w:val="both"/>
      </w:pPr>
      <w:r>
        <w:br w:type="page"/>
      </w:r>
    </w:p>
    <w:p w:rsidR="004B2CE5" w:rsidRDefault="00900821" w:rsidP="004B2CE5">
      <w:pPr>
        <w:numPr>
          <w:ilvl w:val="0"/>
          <w:numId w:val="1"/>
        </w:numPr>
        <w:tabs>
          <w:tab w:val="clear" w:pos="720"/>
          <w:tab w:val="num" w:pos="1080"/>
        </w:tabs>
        <w:ind w:left="1080" w:hanging="720"/>
        <w:jc w:val="both"/>
      </w:pPr>
      <w:r>
        <w:t xml:space="preserve">Historical Usage </w:t>
      </w:r>
    </w:p>
    <w:p w:rsidR="004B2CE5" w:rsidRDefault="004B2CE5" w:rsidP="004B2CE5">
      <w:pPr>
        <w:jc w:val="both"/>
      </w:pPr>
    </w:p>
    <w:p w:rsidR="0017126F" w:rsidRPr="003F48DF" w:rsidRDefault="005A4A48" w:rsidP="00D276C4">
      <w:pPr>
        <w:ind w:left="360" w:firstLine="360"/>
        <w:jc w:val="both"/>
      </w:pPr>
      <w:r>
        <w:rPr>
          <w:noProof/>
        </w:rPr>
        <w:pict>
          <v:shape id="_x0000_i1033" type="#_x0000_t75" style="width:431.25pt;height:28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">
            <v:imagedata r:id="rId16" o:title=""/>
            <o:lock v:ext="edit" aspectratio="f"/>
          </v:shape>
        </w:pict>
      </w:r>
    </w:p>
    <w:p w:rsidR="0017126F" w:rsidRDefault="0017126F" w:rsidP="004B2CE5">
      <w:pPr>
        <w:jc w:val="both"/>
      </w:pPr>
    </w:p>
    <w:p w:rsidR="00C23BA6" w:rsidRDefault="008C19FE" w:rsidP="00D276C4">
      <w:pPr>
        <w:numPr>
          <w:ilvl w:val="0"/>
          <w:numId w:val="7"/>
        </w:numPr>
        <w:tabs>
          <w:tab w:val="clear" w:pos="720"/>
        </w:tabs>
        <w:ind w:right="144"/>
        <w:jc w:val="both"/>
      </w:pPr>
      <w:r>
        <w:t>814_</w:t>
      </w:r>
      <w:r w:rsidR="004B2CE5">
        <w:t xml:space="preserve">26 Ad Hoc Usage Requests were forwarded </w:t>
      </w:r>
      <w:r w:rsidR="009C7E13">
        <w:t xml:space="preserve">100% </w:t>
      </w:r>
      <w:r w:rsidR="004B2CE5">
        <w:t xml:space="preserve">within protocol and compares to </w:t>
      </w:r>
      <w:r w:rsidR="009C7E13">
        <w:t xml:space="preserve">100% </w:t>
      </w:r>
      <w:r w:rsidR="004B2CE5">
        <w:t xml:space="preserve"> in the </w:t>
      </w:r>
      <w:r w:rsidR="009C7E13">
        <w:t>first</w:t>
      </w:r>
      <w:r w:rsidR="004F45B2">
        <w:t xml:space="preserve"> quarter</w:t>
      </w:r>
      <w:r w:rsidR="00001954">
        <w:t xml:space="preserve"> </w:t>
      </w:r>
      <w:r w:rsidR="009C7E13">
        <w:t>2011</w:t>
      </w:r>
      <w:r w:rsidR="004B2CE5">
        <w:t xml:space="preserve">.  </w:t>
      </w:r>
    </w:p>
    <w:p w:rsidR="00C23BA6" w:rsidRDefault="00C23BA6" w:rsidP="00653131">
      <w:pPr>
        <w:ind w:left="360"/>
        <w:jc w:val="both"/>
      </w:pPr>
    </w:p>
    <w:p w:rsidR="004B2CE5" w:rsidRDefault="004B2CE5" w:rsidP="004B2CE5">
      <w:pPr>
        <w:numPr>
          <w:ilvl w:val="0"/>
          <w:numId w:val="7"/>
        </w:numPr>
        <w:tabs>
          <w:tab w:val="clear" w:pos="720"/>
        </w:tabs>
        <w:jc w:val="both"/>
      </w:pPr>
      <w:r>
        <w:t xml:space="preserve">867_02 Historical </w:t>
      </w:r>
      <w:r w:rsidR="00082893">
        <w:t xml:space="preserve">Usage </w:t>
      </w:r>
      <w:r>
        <w:t xml:space="preserve">sent to the CR were forwarded </w:t>
      </w:r>
      <w:r w:rsidR="009C7E13">
        <w:t>100%</w:t>
      </w:r>
      <w:r>
        <w:t xml:space="preserve"> within protocol by ERCOT and this compares to </w:t>
      </w:r>
      <w:r w:rsidR="009C7E13">
        <w:t>100%</w:t>
      </w:r>
      <w:r>
        <w:t xml:space="preserve"> in the </w:t>
      </w:r>
      <w:r w:rsidR="009C7E13">
        <w:t>first</w:t>
      </w:r>
      <w:r w:rsidR="004F45B2">
        <w:t xml:space="preserve"> quarter</w:t>
      </w:r>
      <w:r w:rsidR="00001954">
        <w:t xml:space="preserve"> </w:t>
      </w:r>
      <w:r w:rsidR="009C7E13">
        <w:t>2011</w:t>
      </w:r>
      <w:r>
        <w:t xml:space="preserve">.  </w:t>
      </w:r>
    </w:p>
    <w:p w:rsidR="00AE20E2" w:rsidRDefault="00AE20E2" w:rsidP="001A04C9">
      <w:pPr>
        <w:jc w:val="both"/>
      </w:pPr>
    </w:p>
    <w:p w:rsidR="00AE20E2" w:rsidRPr="000D64EC" w:rsidRDefault="00220F7B" w:rsidP="00AE20E2">
      <w:pPr>
        <w:jc w:val="both"/>
        <w:rPr>
          <w:b/>
          <w:i/>
        </w:rPr>
      </w:pPr>
      <w:r>
        <w:rPr>
          <w:b/>
          <w:i/>
        </w:rPr>
        <w:br w:type="page"/>
      </w:r>
      <w:r w:rsidR="00AE20E2" w:rsidRPr="007929B8">
        <w:rPr>
          <w:b/>
          <w:i/>
        </w:rPr>
        <w:lastRenderedPageBreak/>
        <w:t>Measure B-2: Meter Read Transaction Success Rate</w:t>
      </w:r>
    </w:p>
    <w:p w:rsidR="00AE20E2" w:rsidRPr="000D64EC" w:rsidRDefault="00AE20E2" w:rsidP="00AE20E2">
      <w:pPr>
        <w:jc w:val="both"/>
        <w:rPr>
          <w:b/>
          <w:i/>
        </w:rPr>
      </w:pPr>
    </w:p>
    <w:p w:rsidR="0017126F" w:rsidRDefault="00AE20E2" w:rsidP="00AE20E2">
      <w:pPr>
        <w:jc w:val="both"/>
      </w:pPr>
      <w:r w:rsidRPr="000D64EC">
        <w:t xml:space="preserve">This measure examines the historical usage, monthly usage, and initial meter read transaction flow within ERCOT </w:t>
      </w:r>
      <w:r>
        <w:t>Protocols</w:t>
      </w:r>
      <w:r w:rsidRPr="000D64EC">
        <w:t xml:space="preserve">.  The </w:t>
      </w:r>
      <w:r w:rsidRPr="000D64EC">
        <w:rPr>
          <w:b/>
          <w:i/>
        </w:rPr>
        <w:t xml:space="preserve">Total Market </w:t>
      </w:r>
      <w:r>
        <w:rPr>
          <w:b/>
          <w:i/>
        </w:rPr>
        <w:t>Protocol</w:t>
      </w:r>
      <w:r w:rsidRPr="000D64EC">
        <w:rPr>
          <w:b/>
          <w:i/>
        </w:rPr>
        <w:t xml:space="preserve"> Report</w:t>
      </w:r>
      <w:r w:rsidRPr="000D64EC">
        <w:t xml:space="preserve">, included as Attachment </w:t>
      </w:r>
      <w:r w:rsidR="00272D7F">
        <w:t>A12</w:t>
      </w:r>
      <w:r w:rsidRPr="000D64EC">
        <w:t xml:space="preserve">, contains ERCOT totals.  </w:t>
      </w:r>
    </w:p>
    <w:p w:rsidR="0017126F" w:rsidRDefault="0017126F" w:rsidP="00AE20E2">
      <w:pPr>
        <w:jc w:val="both"/>
      </w:pPr>
    </w:p>
    <w:p w:rsidR="00AE20E2" w:rsidRDefault="00AE20E2" w:rsidP="00AE20E2">
      <w:pPr>
        <w:jc w:val="both"/>
      </w:pPr>
      <w:r w:rsidRPr="000D64EC">
        <w:t>The following files contain individual market participant performance measure reports and are</w:t>
      </w:r>
      <w:r>
        <w:t xml:space="preserve"> proprietary and confidential</w:t>
      </w:r>
      <w:r w:rsidR="0017126F">
        <w:t>:</w:t>
      </w:r>
    </w:p>
    <w:p w:rsidR="0017126F" w:rsidRPr="000D64EC" w:rsidRDefault="0017126F" w:rsidP="00AE20E2">
      <w:pPr>
        <w:jc w:val="both"/>
      </w:pPr>
    </w:p>
    <w:p w:rsidR="00AE20E2" w:rsidRPr="000D64EC" w:rsidRDefault="00AE20E2" w:rsidP="00AE20E2">
      <w:pPr>
        <w:ind w:left="1440"/>
        <w:jc w:val="both"/>
      </w:pPr>
      <w:r w:rsidRPr="000D64EC">
        <w:rPr>
          <w:b/>
          <w:i/>
        </w:rPr>
        <w:t>CR Summary Files</w:t>
      </w:r>
      <w:r w:rsidRPr="000D64EC">
        <w:t xml:space="preserve"> – Attachment </w:t>
      </w:r>
      <w:r w:rsidR="00036604">
        <w:t>A</w:t>
      </w:r>
      <w:r w:rsidR="00036604" w:rsidRPr="000D64EC">
        <w:t>1</w:t>
      </w:r>
      <w:r w:rsidR="00CA6EF6">
        <w:t>8</w:t>
      </w:r>
    </w:p>
    <w:p w:rsidR="00AE20E2" w:rsidRDefault="00AE20E2" w:rsidP="00AE20E2">
      <w:pPr>
        <w:ind w:left="1440"/>
        <w:jc w:val="both"/>
      </w:pPr>
      <w:r w:rsidRPr="000D64EC">
        <w:rPr>
          <w:b/>
          <w:i/>
        </w:rPr>
        <w:t>TDU Summary Files</w:t>
      </w:r>
      <w:r w:rsidRPr="000D64EC">
        <w:t xml:space="preserve"> – Attachment </w:t>
      </w:r>
      <w:r w:rsidR="00036604">
        <w:t>A</w:t>
      </w:r>
      <w:r w:rsidR="004F732E">
        <w:rPr>
          <w:color w:val="000000"/>
        </w:rPr>
        <w:t>19</w:t>
      </w:r>
    </w:p>
    <w:p w:rsidR="001E6399" w:rsidRDefault="001E6399" w:rsidP="00AE20E2">
      <w:pPr>
        <w:ind w:left="1440"/>
        <w:jc w:val="both"/>
      </w:pPr>
    </w:p>
    <w:p w:rsidR="00AE20E2" w:rsidRPr="000D64EC" w:rsidRDefault="00AE20E2" w:rsidP="00AE20E2">
      <w:pPr>
        <w:rPr>
          <w:b/>
          <w:i/>
        </w:rPr>
      </w:pPr>
      <w:r w:rsidRPr="000D64EC">
        <w:rPr>
          <w:b/>
          <w:i/>
        </w:rPr>
        <w:t xml:space="preserve">Meter </w:t>
      </w:r>
      <w:smartTag w:uri="urn:schemas-microsoft-com:office:smarttags" w:element="place">
        <w:smartTag w:uri="urn:schemas-microsoft-com:office:smarttags" w:element="City">
          <w:r w:rsidRPr="000D64EC">
            <w:rPr>
              <w:b/>
              <w:i/>
            </w:rPr>
            <w:t>Readings</w:t>
          </w:r>
        </w:smartTag>
      </w:smartTag>
      <w:r w:rsidRPr="000D64EC">
        <w:rPr>
          <w:b/>
          <w:i/>
        </w:rPr>
        <w:t xml:space="preserve"> – 867_03 Transactions</w:t>
      </w:r>
    </w:p>
    <w:p w:rsidR="00AE20E2" w:rsidRPr="000D64EC" w:rsidRDefault="00AE20E2" w:rsidP="00AE20E2">
      <w:pPr>
        <w:jc w:val="both"/>
        <w:rPr>
          <w:b/>
          <w:i/>
        </w:rPr>
      </w:pPr>
    </w:p>
    <w:p w:rsidR="0023335B" w:rsidRDefault="00AE20E2" w:rsidP="00AE20E2">
      <w:pPr>
        <w:jc w:val="both"/>
      </w:pPr>
      <w:r w:rsidRPr="000D64EC">
        <w:t>For this portion</w:t>
      </w:r>
      <w:r>
        <w:t xml:space="preserve"> of the analysis, </w:t>
      </w:r>
      <w:r w:rsidR="0017126F">
        <w:t xml:space="preserve">Monthly </w:t>
      </w:r>
      <w:r>
        <w:t>Meter Reading</w:t>
      </w:r>
      <w:r w:rsidRPr="000D64EC">
        <w:t xml:space="preserve"> data was downloaded from ERCOT’s EDI Translation Log for the months </w:t>
      </w:r>
      <w:r w:rsidRPr="007A52AA">
        <w:t>of</w:t>
      </w:r>
      <w:r>
        <w:t xml:space="preserve"> </w:t>
      </w:r>
      <w:r w:rsidR="00FD43D4">
        <w:t>April</w:t>
      </w:r>
      <w:r w:rsidR="00593D51">
        <w:rPr>
          <w:color w:val="000000"/>
        </w:rPr>
        <w:t xml:space="preserve">, </w:t>
      </w:r>
      <w:r w:rsidR="00FD43D4">
        <w:t>May</w:t>
      </w:r>
      <w:r w:rsidR="004D73C5">
        <w:rPr>
          <w:color w:val="000000"/>
        </w:rPr>
        <w:t>,</w:t>
      </w:r>
      <w:r w:rsidR="00593D51">
        <w:rPr>
          <w:color w:val="000000"/>
        </w:rPr>
        <w:t xml:space="preserve"> and</w:t>
      </w:r>
      <w:r w:rsidR="00653131">
        <w:rPr>
          <w:color w:val="000000"/>
        </w:rPr>
        <w:t xml:space="preserve"> </w:t>
      </w:r>
      <w:r w:rsidR="00FD43D4">
        <w:t>June</w:t>
      </w:r>
      <w:r w:rsidR="00E60202">
        <w:rPr>
          <w:color w:val="000000"/>
        </w:rPr>
        <w:t xml:space="preserve"> of</w:t>
      </w:r>
      <w:r>
        <w:t xml:space="preserve"> </w:t>
      </w:r>
      <w:r w:rsidR="00FD43D4">
        <w:t>2011</w:t>
      </w:r>
      <w:r w:rsidR="00593D51">
        <w:rPr>
          <w:color w:val="000000"/>
        </w:rPr>
        <w:t xml:space="preserve">.  The data is included in the </w:t>
      </w:r>
      <w:r w:rsidR="00103BC5">
        <w:rPr>
          <w:color w:val="000000"/>
        </w:rPr>
        <w:t xml:space="preserve">Total Market, </w:t>
      </w:r>
      <w:r w:rsidR="00593D51">
        <w:rPr>
          <w:color w:val="000000"/>
        </w:rPr>
        <w:t>CR</w:t>
      </w:r>
      <w:r w:rsidR="004D73C5">
        <w:rPr>
          <w:color w:val="000000"/>
        </w:rPr>
        <w:t xml:space="preserve">, </w:t>
      </w:r>
      <w:r w:rsidR="00593D51">
        <w:rPr>
          <w:color w:val="000000"/>
        </w:rPr>
        <w:t>TD</w:t>
      </w:r>
      <w:r w:rsidR="00103BC5">
        <w:rPr>
          <w:color w:val="000000"/>
        </w:rPr>
        <w:t>U</w:t>
      </w:r>
      <w:r w:rsidR="00593D51">
        <w:rPr>
          <w:color w:val="000000"/>
        </w:rPr>
        <w:t xml:space="preserve"> </w:t>
      </w:r>
      <w:r w:rsidR="004D73C5">
        <w:rPr>
          <w:color w:val="000000"/>
        </w:rPr>
        <w:t xml:space="preserve">and CR and TDU Summary </w:t>
      </w:r>
      <w:r w:rsidR="00593D51">
        <w:rPr>
          <w:color w:val="000000"/>
        </w:rPr>
        <w:t>files.</w:t>
      </w:r>
      <w:r w:rsidR="008C19FE">
        <w:rPr>
          <w:color w:val="000000"/>
        </w:rPr>
        <w:t xml:space="preserve">  </w:t>
      </w:r>
      <w:r w:rsidRPr="000D64EC">
        <w:t>The Commission will note this data is being provided at either the TDU level (inbound to ERCOT) or CR level (outbound from ERCOT)</w:t>
      </w:r>
      <w:r w:rsidR="00593D51">
        <w:t xml:space="preserve">.  </w:t>
      </w:r>
      <w:r w:rsidRPr="000D64EC">
        <w:t>The information provided in th</w:t>
      </w:r>
      <w:r w:rsidR="001C6410">
        <w:t>ese</w:t>
      </w:r>
      <w:r w:rsidRPr="000D64EC">
        <w:t xml:space="preserve"> report</w:t>
      </w:r>
      <w:r w:rsidR="001C6410">
        <w:t>s</w:t>
      </w:r>
      <w:r w:rsidRPr="000D64EC">
        <w:t xml:space="preserve"> is proprietary and confidential.  This report contains aggregated data and no distinction may be made between monthly meter readings, final meter readings and/or cancellations.</w:t>
      </w:r>
    </w:p>
    <w:p w:rsidR="00220F7B" w:rsidRDefault="00220F7B" w:rsidP="00AE20E2">
      <w:pPr>
        <w:jc w:val="both"/>
      </w:pPr>
    </w:p>
    <w:p w:rsidR="00D77D0D" w:rsidRPr="00D276C4" w:rsidRDefault="005A4A48" w:rsidP="00AE20E2">
      <w:pPr>
        <w:jc w:val="both"/>
      </w:pPr>
      <w:r>
        <w:rPr>
          <w:noProof/>
        </w:rPr>
        <w:pict>
          <v:shape id="_x0000_i1034" type="#_x0000_t75" style="width:469.5pt;height:266.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">
            <v:imagedata r:id="rId17" o:title="" cropbottom="-20f"/>
            <o:lock v:ext="edit" aspectratio="f"/>
          </v:shape>
        </w:pict>
      </w:r>
    </w:p>
    <w:p w:rsidR="00A02431" w:rsidRDefault="00161655" w:rsidP="00A02431">
      <w:pPr>
        <w:rPr>
          <w:b/>
          <w:i/>
        </w:rPr>
      </w:pPr>
      <w:r>
        <w:rPr>
          <w:b/>
          <w:i/>
        </w:rPr>
        <w:br w:type="page"/>
      </w:r>
      <w:r w:rsidR="00A02431">
        <w:rPr>
          <w:b/>
          <w:i/>
        </w:rPr>
        <w:lastRenderedPageBreak/>
        <w:t>Measure B-3: Service Reliability</w:t>
      </w:r>
    </w:p>
    <w:p w:rsidR="001271F5" w:rsidRDefault="001271F5" w:rsidP="00AE20E2">
      <w:pPr>
        <w:jc w:val="both"/>
        <w:rPr>
          <w:b/>
        </w:rPr>
      </w:pPr>
    </w:p>
    <w:p w:rsidR="00A02431" w:rsidRDefault="00103BC5" w:rsidP="00AE20E2">
      <w:pPr>
        <w:jc w:val="both"/>
      </w:pPr>
      <w:r w:rsidRPr="00103BC5">
        <w:t xml:space="preserve">Service </w:t>
      </w:r>
      <w:r>
        <w:t>r</w:t>
      </w:r>
      <w:r w:rsidRPr="00103BC5">
        <w:t xml:space="preserve">eliability related to ERCOT systems is presented </w:t>
      </w:r>
      <w:r>
        <w:t xml:space="preserve">individually </w:t>
      </w:r>
      <w:r w:rsidRPr="00103BC5">
        <w:t xml:space="preserve">in </w:t>
      </w:r>
      <w:r>
        <w:t xml:space="preserve">the </w:t>
      </w:r>
      <w:r w:rsidR="00CB2F68">
        <w:t xml:space="preserve">monthly </w:t>
      </w:r>
      <w:r w:rsidRPr="00103BC5">
        <w:rPr>
          <w:b/>
        </w:rPr>
        <w:t>IT Service Availability Matrix</w:t>
      </w:r>
      <w:r>
        <w:t xml:space="preserve">, </w:t>
      </w:r>
      <w:r w:rsidRPr="00103BC5">
        <w:t xml:space="preserve">Attachments A14 – A 16 with detail outage </w:t>
      </w:r>
      <w:r>
        <w:t xml:space="preserve">information presented in the cumulative </w:t>
      </w:r>
      <w:r w:rsidRPr="00103BC5">
        <w:rPr>
          <w:b/>
        </w:rPr>
        <w:t>IT Incident Market Notice Summary</w:t>
      </w:r>
      <w:r>
        <w:t>, Attachment A13.</w:t>
      </w:r>
    </w:p>
    <w:p w:rsidR="00103BC5" w:rsidRDefault="00103BC5" w:rsidP="00AE20E2">
      <w:pPr>
        <w:jc w:val="both"/>
      </w:pPr>
    </w:p>
    <w:p w:rsidR="00455DF4" w:rsidRDefault="00455DF4" w:rsidP="00455DF4">
      <w:pPr>
        <w:jc w:val="both"/>
      </w:pPr>
      <w:r w:rsidRPr="00455DF4">
        <w:t>Du</w:t>
      </w:r>
      <w:r w:rsidR="008004D6">
        <w:t>ring the 6</w:t>
      </w:r>
      <w:r w:rsidR="00113689">
        <w:t>4</w:t>
      </w:r>
      <w:r w:rsidRPr="00455DF4">
        <w:t xml:space="preserve"> business days of the </w:t>
      </w:r>
      <w:r w:rsidR="00DF4025">
        <w:t>second</w:t>
      </w:r>
      <w:r w:rsidR="00BF32B4">
        <w:t xml:space="preserve"> </w:t>
      </w:r>
      <w:r>
        <w:t xml:space="preserve">quarter of </w:t>
      </w:r>
      <w:r w:rsidR="00DF4025">
        <w:t>2011</w:t>
      </w:r>
      <w:r w:rsidRPr="00455DF4">
        <w:t>, ERCOT Retail Mar</w:t>
      </w:r>
      <w:r w:rsidR="000234D6">
        <w:t>ket IT Servi</w:t>
      </w:r>
      <w:r w:rsidR="008004D6">
        <w:t xml:space="preserve">ces had </w:t>
      </w:r>
      <w:r w:rsidR="00113689">
        <w:t>4</w:t>
      </w:r>
      <w:r w:rsidRPr="00455DF4">
        <w:t xml:space="preserve"> unplanned outages or servic</w:t>
      </w:r>
      <w:r w:rsidR="008004D6">
        <w:t xml:space="preserve">e degradations which affected </w:t>
      </w:r>
      <w:r w:rsidR="001A7383">
        <w:t>5</w:t>
      </w:r>
      <w:r w:rsidRPr="00455DF4">
        <w:t xml:space="preserve"> days. </w:t>
      </w:r>
    </w:p>
    <w:p w:rsidR="002D441E" w:rsidRPr="00455DF4" w:rsidRDefault="002D441E" w:rsidP="002D441E">
      <w:pPr>
        <w:jc w:val="both"/>
      </w:pPr>
    </w:p>
    <w:p w:rsidR="00455DF4" w:rsidRPr="00455DF4" w:rsidRDefault="008004D6" w:rsidP="00230F81">
      <w:pPr>
        <w:numPr>
          <w:ilvl w:val="2"/>
          <w:numId w:val="2"/>
        </w:numPr>
        <w:spacing w:before="240" w:line="276" w:lineRule="auto"/>
      </w:pPr>
      <w:r>
        <w:t>3</w:t>
      </w:r>
      <w:r w:rsidR="00455DF4" w:rsidRPr="00455DF4">
        <w:t xml:space="preserve"> incidents af</w:t>
      </w:r>
      <w:r w:rsidR="000234D6">
        <w:t>f</w:t>
      </w:r>
      <w:r>
        <w:t xml:space="preserve">ecting Retail Processing over </w:t>
      </w:r>
      <w:r w:rsidR="00113689">
        <w:t>4</w:t>
      </w:r>
      <w:r>
        <w:t xml:space="preserve"> days (1</w:t>
      </w:r>
      <w:r w:rsidR="00113689">
        <w:t>67</w:t>
      </w:r>
      <w:r w:rsidR="000234D6">
        <w:t xml:space="preserve"> </w:t>
      </w:r>
      <w:r w:rsidR="00230F81">
        <w:t xml:space="preserve">total outage </w:t>
      </w:r>
      <w:r w:rsidR="00455DF4" w:rsidRPr="00455DF4">
        <w:t>minutes)</w:t>
      </w:r>
    </w:p>
    <w:p w:rsidR="00455DF4" w:rsidRPr="00455DF4" w:rsidRDefault="00113689" w:rsidP="008153D8">
      <w:pPr>
        <w:numPr>
          <w:ilvl w:val="2"/>
          <w:numId w:val="2"/>
        </w:numPr>
      </w:pPr>
      <w:r>
        <w:t>2</w:t>
      </w:r>
      <w:r w:rsidR="00455DF4" w:rsidRPr="00455DF4">
        <w:t xml:space="preserve"> inci</w:t>
      </w:r>
      <w:r w:rsidR="008004D6">
        <w:t xml:space="preserve">dents affecting MarkeTrak over </w:t>
      </w:r>
      <w:r>
        <w:t>2</w:t>
      </w:r>
      <w:r w:rsidR="008004D6">
        <w:t xml:space="preserve"> day</w:t>
      </w:r>
      <w:r>
        <w:t>s</w:t>
      </w:r>
      <w:r w:rsidR="008004D6">
        <w:t xml:space="preserve"> (</w:t>
      </w:r>
      <w:r>
        <w:t>167</w:t>
      </w:r>
      <w:r w:rsidR="00455DF4" w:rsidRPr="00455DF4">
        <w:t xml:space="preserve"> total outage minutes)</w:t>
      </w:r>
    </w:p>
    <w:p w:rsidR="00455DF4" w:rsidRDefault="008004D6" w:rsidP="008153D8">
      <w:pPr>
        <w:numPr>
          <w:ilvl w:val="2"/>
          <w:numId w:val="2"/>
        </w:numPr>
      </w:pPr>
      <w:r>
        <w:t>3</w:t>
      </w:r>
      <w:r w:rsidR="00455DF4" w:rsidRPr="00455DF4">
        <w:t xml:space="preserve"> incidents affe</w:t>
      </w:r>
      <w:r w:rsidR="000234D6">
        <w:t>cting TML o</w:t>
      </w:r>
      <w:r>
        <w:t>ver 3 days (</w:t>
      </w:r>
      <w:r w:rsidR="00113689">
        <w:t>287</w:t>
      </w:r>
      <w:r w:rsidR="00455DF4" w:rsidRPr="00455DF4">
        <w:t xml:space="preserve"> total outage minutes)</w:t>
      </w:r>
    </w:p>
    <w:p w:rsidR="00702BFB" w:rsidRDefault="00702BFB" w:rsidP="00702BFB">
      <w:pPr>
        <w:jc w:val="both"/>
      </w:pPr>
    </w:p>
    <w:p w:rsidR="00455DF4" w:rsidRPr="00455DF4" w:rsidRDefault="00455DF4" w:rsidP="00455DF4">
      <w:pPr>
        <w:ind w:left="360"/>
        <w:jc w:val="both"/>
      </w:pPr>
    </w:p>
    <w:p w:rsidR="000435F2" w:rsidRPr="0032638A" w:rsidRDefault="000435F2" w:rsidP="000435F2">
      <w:pPr>
        <w:ind w:left="360"/>
        <w:jc w:val="both"/>
      </w:pPr>
    </w:p>
    <w:p w:rsidR="001F5677" w:rsidRDefault="001F5677" w:rsidP="001271F5">
      <w:pPr>
        <w:rPr>
          <w:b/>
          <w:i/>
        </w:rPr>
      </w:pPr>
    </w:p>
    <w:p w:rsidR="001271F5" w:rsidRDefault="001F5677" w:rsidP="001271F5">
      <w:pPr>
        <w:rPr>
          <w:b/>
          <w:i/>
        </w:rPr>
      </w:pPr>
      <w:r>
        <w:rPr>
          <w:b/>
          <w:i/>
        </w:rPr>
        <w:br w:type="page"/>
      </w:r>
      <w:r w:rsidR="00B07602">
        <w:rPr>
          <w:b/>
          <w:i/>
        </w:rPr>
        <w:lastRenderedPageBreak/>
        <w:t>Measure B-</w:t>
      </w:r>
      <w:r w:rsidR="00A02431">
        <w:rPr>
          <w:b/>
          <w:i/>
        </w:rPr>
        <w:t>4</w:t>
      </w:r>
      <w:r w:rsidR="00B07602">
        <w:rPr>
          <w:b/>
          <w:i/>
        </w:rPr>
        <w:t xml:space="preserve">: </w:t>
      </w:r>
      <w:r w:rsidR="005C7689" w:rsidRPr="005C7689">
        <w:rPr>
          <w:b/>
          <w:i/>
        </w:rPr>
        <w:t>Unauthorized Changes</w:t>
      </w:r>
    </w:p>
    <w:p w:rsidR="005C7689" w:rsidRPr="005C7689" w:rsidRDefault="005C7689" w:rsidP="001271F5">
      <w:pPr>
        <w:rPr>
          <w:b/>
          <w:i/>
        </w:rPr>
      </w:pPr>
    </w:p>
    <w:p w:rsidR="005C7689" w:rsidRDefault="00623957" w:rsidP="00623957">
      <w:pPr>
        <w:autoSpaceDE w:val="0"/>
        <w:autoSpaceDN w:val="0"/>
        <w:adjustRightInd w:val="0"/>
        <w:jc w:val="both"/>
      </w:pPr>
      <w:r w:rsidRPr="00623957">
        <w:t>This measure tracks the number of unauthorized changes</w:t>
      </w:r>
      <w:r w:rsidR="003310A4">
        <w:t xml:space="preserve"> (inadvertent gain)</w:t>
      </w:r>
      <w:r w:rsidRPr="00623957">
        <w:t xml:space="preserve"> </w:t>
      </w:r>
      <w:r w:rsidR="003310A4">
        <w:t>issues completed by</w:t>
      </w:r>
      <w:r w:rsidRPr="00623957">
        <w:t xml:space="preserve"> REP</w:t>
      </w:r>
      <w:r w:rsidR="004F7B5F">
        <w:t>.</w:t>
      </w:r>
      <w:r w:rsidR="00BA2036">
        <w:t xml:space="preserve">  </w:t>
      </w:r>
      <w:r w:rsidR="005C7689" w:rsidRPr="00623957">
        <w:t xml:space="preserve">For each gaining Rep, a </w:t>
      </w:r>
      <w:r w:rsidR="004F7B5F">
        <w:t>count</w:t>
      </w:r>
      <w:r w:rsidR="005C7689" w:rsidRPr="00623957">
        <w:t xml:space="preserve"> of each unauthorized change</w:t>
      </w:r>
      <w:r w:rsidR="0051023E">
        <w:t xml:space="preserve"> issue</w:t>
      </w:r>
      <w:r w:rsidR="004F7B5F">
        <w:t xml:space="preserve"> completed</w:t>
      </w:r>
      <w:r w:rsidR="0051023E">
        <w:t xml:space="preserve"> </w:t>
      </w:r>
      <w:r w:rsidR="004F7B5F">
        <w:t>in the reporting month</w:t>
      </w:r>
      <w:r w:rsidR="00DC2C97">
        <w:t xml:space="preserve"> was made</w:t>
      </w:r>
      <w:r w:rsidR="005C7689" w:rsidRPr="00623957">
        <w:t xml:space="preserve">, </w:t>
      </w:r>
      <w:r w:rsidR="00BA2036">
        <w:t xml:space="preserve">the </w:t>
      </w:r>
      <w:r w:rsidR="004F7B5F">
        <w:t>number of swit</w:t>
      </w:r>
      <w:r w:rsidR="005C7689" w:rsidRPr="00623957">
        <w:t xml:space="preserve">ches </w:t>
      </w:r>
      <w:r w:rsidR="004F7B5F">
        <w:t xml:space="preserve">effectuated </w:t>
      </w:r>
      <w:r w:rsidR="0051023E">
        <w:t xml:space="preserve">in the month the unauthorized change was completed </w:t>
      </w:r>
      <w:r w:rsidR="00DC2C97">
        <w:t xml:space="preserve">was counted </w:t>
      </w:r>
      <w:r w:rsidR="005C7689" w:rsidRPr="00623957">
        <w:t>and the percentage of unauthorized changes</w:t>
      </w:r>
      <w:r w:rsidR="0051023E">
        <w:t xml:space="preserve"> issues completed</w:t>
      </w:r>
      <w:r w:rsidR="005C7689" w:rsidRPr="00623957">
        <w:t xml:space="preserve"> to </w:t>
      </w:r>
      <w:r w:rsidR="0051023E">
        <w:t>effectuated</w:t>
      </w:r>
      <w:r w:rsidR="005C7689" w:rsidRPr="00623957">
        <w:t xml:space="preserve"> switches is </w:t>
      </w:r>
      <w:r w:rsidR="00DC2C97">
        <w:t>calculated</w:t>
      </w:r>
      <w:r w:rsidR="005C7689" w:rsidRPr="00623957">
        <w:t xml:space="preserve">. </w:t>
      </w:r>
      <w:r w:rsidR="004F7B5F">
        <w:t xml:space="preserve"> </w:t>
      </w:r>
      <w:r w:rsidR="005C7689" w:rsidRPr="00623957">
        <w:t>The Commission will note that not all Rep’s have a percentage provided for each month, as there were unauthorized change</w:t>
      </w:r>
      <w:r w:rsidR="0051023E">
        <w:t xml:space="preserve"> issues</w:t>
      </w:r>
      <w:r w:rsidR="005C7689" w:rsidRPr="00623957">
        <w:t xml:space="preserve"> </w:t>
      </w:r>
      <w:r w:rsidR="00DF35F8">
        <w:t xml:space="preserve">completed </w:t>
      </w:r>
      <w:r w:rsidR="005C7689" w:rsidRPr="00623957">
        <w:t xml:space="preserve">but no </w:t>
      </w:r>
      <w:r w:rsidR="0051023E">
        <w:t>effectuated</w:t>
      </w:r>
      <w:r w:rsidR="005C7689" w:rsidRPr="00623957">
        <w:t xml:space="preserve"> switches for that particular month.</w:t>
      </w:r>
      <w:r w:rsidR="00DF35F8">
        <w:t xml:space="preserve">  </w:t>
      </w:r>
    </w:p>
    <w:p w:rsidR="00BA2036" w:rsidRDefault="00BA2036" w:rsidP="00623957">
      <w:pPr>
        <w:autoSpaceDE w:val="0"/>
        <w:autoSpaceDN w:val="0"/>
        <w:adjustRightInd w:val="0"/>
        <w:jc w:val="both"/>
      </w:pPr>
    </w:p>
    <w:p w:rsidR="00BA2036" w:rsidRDefault="007A4580" w:rsidP="00BA2036">
      <w:pPr>
        <w:autoSpaceDE w:val="0"/>
        <w:autoSpaceDN w:val="0"/>
        <w:adjustRightInd w:val="0"/>
        <w:jc w:val="both"/>
      </w:pPr>
      <w:r>
        <w:t>In addition, this measure</w:t>
      </w:r>
      <w:r w:rsidR="00BA2036">
        <w:t xml:space="preserve"> tracks a count of ESI Ids that </w:t>
      </w:r>
      <w:r>
        <w:t xml:space="preserve">each </w:t>
      </w:r>
      <w:r w:rsidR="00BA2036">
        <w:t xml:space="preserve">Rep lost in the month the unauthorized change issue was completed.  </w:t>
      </w:r>
      <w:r>
        <w:t xml:space="preserve">If a REP is not listed, they lost no ESI Ids that month because of an unauthorized change.  </w:t>
      </w:r>
    </w:p>
    <w:p w:rsidR="007314FB" w:rsidRDefault="007314FB" w:rsidP="00BA2036">
      <w:pPr>
        <w:autoSpaceDE w:val="0"/>
        <w:autoSpaceDN w:val="0"/>
        <w:adjustRightInd w:val="0"/>
        <w:jc w:val="both"/>
      </w:pPr>
    </w:p>
    <w:p w:rsidR="007314FB" w:rsidRDefault="007314FB" w:rsidP="00BA2036">
      <w:pPr>
        <w:autoSpaceDE w:val="0"/>
        <w:autoSpaceDN w:val="0"/>
        <w:adjustRightInd w:val="0"/>
        <w:jc w:val="both"/>
      </w:pPr>
      <w:r>
        <w:t xml:space="preserve">A </w:t>
      </w:r>
      <w:r w:rsidR="004F3C6C">
        <w:t xml:space="preserve">third </w:t>
      </w:r>
      <w:r>
        <w:t xml:space="preserve">spreadsheet is prepared that pulls the number of gained and number of loss changes from the respective report.  A net difference for each REP is calculated.  </w:t>
      </w:r>
    </w:p>
    <w:p w:rsidR="00BA2036" w:rsidRDefault="00BA2036" w:rsidP="00BA2036">
      <w:pPr>
        <w:autoSpaceDE w:val="0"/>
        <w:autoSpaceDN w:val="0"/>
        <w:adjustRightInd w:val="0"/>
        <w:jc w:val="both"/>
      </w:pPr>
    </w:p>
    <w:p w:rsidR="001C6410" w:rsidRDefault="00BA2036" w:rsidP="00BA2036">
      <w:pPr>
        <w:autoSpaceDE w:val="0"/>
        <w:autoSpaceDN w:val="0"/>
        <w:adjustRightInd w:val="0"/>
        <w:jc w:val="both"/>
      </w:pPr>
      <w:r>
        <w:t xml:space="preserve">See </w:t>
      </w:r>
      <w:r w:rsidRPr="005A36E1">
        <w:rPr>
          <w:b/>
        </w:rPr>
        <w:t>Unauthorized Changes</w:t>
      </w:r>
      <w:r w:rsidRPr="001A1EB8">
        <w:rPr>
          <w:b/>
        </w:rPr>
        <w:t xml:space="preserve"> </w:t>
      </w:r>
      <w:r w:rsidR="000E163B" w:rsidRPr="000E163B">
        <w:rPr>
          <w:b/>
        </w:rPr>
        <w:t>2Q</w:t>
      </w:r>
      <w:r w:rsidR="001A1EB8" w:rsidRPr="000E163B">
        <w:rPr>
          <w:color w:val="000000"/>
        </w:rPr>
        <w:t xml:space="preserve"> </w:t>
      </w:r>
      <w:r w:rsidR="000E163B" w:rsidRPr="000E163B">
        <w:rPr>
          <w:b/>
        </w:rPr>
        <w:t>2011</w:t>
      </w:r>
      <w:r w:rsidR="001A1EB8" w:rsidRPr="001A1EB8">
        <w:rPr>
          <w:b/>
          <w:color w:val="000000"/>
        </w:rPr>
        <w:t>.xlsx</w:t>
      </w:r>
      <w:r>
        <w:t xml:space="preserve">, Attachment A17.  </w:t>
      </w:r>
      <w:r w:rsidR="001C6410">
        <w:t xml:space="preserve">This </w:t>
      </w:r>
      <w:r w:rsidR="005D44A2">
        <w:t>data</w:t>
      </w:r>
      <w:r w:rsidR="001C6410">
        <w:t xml:space="preserve"> is </w:t>
      </w:r>
      <w:r w:rsidR="005D44A2">
        <w:t xml:space="preserve">filed </w:t>
      </w:r>
      <w:r w:rsidR="001C6410" w:rsidRPr="000D64EC">
        <w:t>confidential.</w:t>
      </w:r>
    </w:p>
    <w:p w:rsidR="00115F5B" w:rsidRDefault="00115F5B" w:rsidP="00BA2036">
      <w:pPr>
        <w:autoSpaceDE w:val="0"/>
        <w:autoSpaceDN w:val="0"/>
        <w:adjustRightInd w:val="0"/>
        <w:jc w:val="both"/>
      </w:pPr>
    </w:p>
    <w:p w:rsidR="00115F5B" w:rsidRDefault="00115F5B" w:rsidP="00BA2036">
      <w:pPr>
        <w:autoSpaceDE w:val="0"/>
        <w:autoSpaceDN w:val="0"/>
        <w:adjustRightInd w:val="0"/>
        <w:jc w:val="both"/>
      </w:pPr>
      <w:r>
        <w:t>There were a total of</w:t>
      </w:r>
      <w:r w:rsidR="003E4EB6">
        <w:t xml:space="preserve"> 12,393 </w:t>
      </w:r>
      <w:r>
        <w:t xml:space="preserve">unauthorized changes completed in the </w:t>
      </w:r>
      <w:r w:rsidR="001A1EB8">
        <w:t>second</w:t>
      </w:r>
      <w:r w:rsidR="00BF32B4">
        <w:t xml:space="preserve"> </w:t>
      </w:r>
      <w:r>
        <w:t xml:space="preserve">quarter of </w:t>
      </w:r>
      <w:r w:rsidR="001A1EB8">
        <w:t>2011</w:t>
      </w:r>
      <w:r>
        <w:t xml:space="preserve"> compared to </w:t>
      </w:r>
      <w:r w:rsidR="001A1EB8">
        <w:t xml:space="preserve"> 10,437 </w:t>
      </w:r>
      <w:r w:rsidR="00025B05" w:rsidRPr="00025B05">
        <w:rPr>
          <w:color w:val="000000"/>
        </w:rPr>
        <w:t xml:space="preserve"> </w:t>
      </w:r>
      <w:r>
        <w:t xml:space="preserve">in </w:t>
      </w:r>
      <w:r w:rsidR="00F84459">
        <w:t xml:space="preserve">the </w:t>
      </w:r>
      <w:r w:rsidR="007A2B43">
        <w:t>first</w:t>
      </w:r>
      <w:r w:rsidR="00D55C2F">
        <w:t xml:space="preserve"> </w:t>
      </w:r>
      <w:r w:rsidR="004F45B2">
        <w:t>quarter</w:t>
      </w:r>
      <w:r w:rsidR="00BF32B4">
        <w:t xml:space="preserve"> of </w:t>
      </w:r>
      <w:r w:rsidR="007A2B43">
        <w:t>2011</w:t>
      </w:r>
      <w:r>
        <w:t xml:space="preserve">.  </w:t>
      </w:r>
    </w:p>
    <w:p w:rsidR="00115F5B" w:rsidRDefault="00115F5B" w:rsidP="00BA2036">
      <w:pPr>
        <w:autoSpaceDE w:val="0"/>
        <w:autoSpaceDN w:val="0"/>
        <w:adjustRightInd w:val="0"/>
        <w:jc w:val="both"/>
      </w:pPr>
    </w:p>
    <w:p w:rsidR="00115F5B" w:rsidRPr="002B7D9F" w:rsidRDefault="00115F5B" w:rsidP="00BA2036">
      <w:pPr>
        <w:autoSpaceDE w:val="0"/>
        <w:autoSpaceDN w:val="0"/>
        <w:adjustRightInd w:val="0"/>
        <w:jc w:val="both"/>
        <w:rPr>
          <w:b/>
        </w:rPr>
      </w:pPr>
    </w:p>
    <w:sectPr w:rsidR="00115F5B" w:rsidRPr="002B7D9F" w:rsidSect="00422DC7">
      <w:headerReference w:type="default" r:id="rId18"/>
      <w:footerReference w:type="default" r:id="rId19"/>
      <w:pgSz w:w="12240" w:h="15840" w:code="1"/>
      <w:pgMar w:top="360" w:right="1440" w:bottom="360" w:left="1440" w:header="1440" w:footer="8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021" w:rsidRDefault="003B1021">
      <w:r>
        <w:separator/>
      </w:r>
    </w:p>
  </w:endnote>
  <w:endnote w:type="continuationSeparator" w:id="0">
    <w:p w:rsidR="003B1021" w:rsidRDefault="003B10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021" w:rsidRDefault="003B1021" w:rsidP="00AE20E2">
    <w:pPr>
      <w:pStyle w:val="Footer"/>
      <w:jc w:val="both"/>
    </w:pPr>
    <w:r>
      <w:t>Second Quarter 2011</w:t>
    </w:r>
    <w:r>
      <w:tab/>
      <w:t xml:space="preserve"> </w:t>
    </w:r>
    <w:fldSimple w:instr=" PAGE ">
      <w:r w:rsidR="005A4A48">
        <w:rPr>
          <w:noProof/>
        </w:rPr>
        <w:t>1</w:t>
      </w:r>
    </w:fldSimple>
    <w:r>
      <w:t xml:space="preserve"> </w:t>
    </w:r>
    <w:r>
      <w:tab/>
      <w:t>August 15, 2011</w:t>
    </w:r>
  </w:p>
  <w:p w:rsidR="003B1021" w:rsidRDefault="003B1021" w:rsidP="007436D3">
    <w:pPr>
      <w:pStyle w:val="Footer"/>
      <w:jc w:val="right"/>
    </w:pPr>
  </w:p>
  <w:p w:rsidR="003B1021" w:rsidRDefault="003B1021" w:rsidP="00AE20E2">
    <w:pPr>
      <w:pStyle w:val="Footer"/>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021" w:rsidRDefault="003B1021">
      <w:r>
        <w:separator/>
      </w:r>
    </w:p>
  </w:footnote>
  <w:footnote w:type="continuationSeparator" w:id="0">
    <w:p w:rsidR="003B1021" w:rsidRDefault="003B10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021" w:rsidRDefault="003250CC" w:rsidP="00706B69">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0pt;height:35.25pt">
          <v:imagedata r:id="rId1" o:title=""/>
        </v:shape>
      </w:pict>
    </w:r>
  </w:p>
  <w:p w:rsidR="005A4A48" w:rsidRDefault="005A4A48" w:rsidP="00706B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E596B"/>
    <w:multiLevelType w:val="hybridMultilevel"/>
    <w:tmpl w:val="1A488F5C"/>
    <w:lvl w:ilvl="0" w:tplc="D0E20B28">
      <w:start w:val="1"/>
      <w:numFmt w:val="bullet"/>
      <w:lvlRestart w:val="0"/>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E3411B3"/>
    <w:multiLevelType w:val="hybridMultilevel"/>
    <w:tmpl w:val="848A2938"/>
    <w:lvl w:ilvl="0" w:tplc="9566FF58">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BD1551"/>
    <w:multiLevelType w:val="hybridMultilevel"/>
    <w:tmpl w:val="FEBC10B2"/>
    <w:lvl w:ilvl="0" w:tplc="6DC80936">
      <w:start w:val="4"/>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6A4656"/>
    <w:multiLevelType w:val="hybridMultilevel"/>
    <w:tmpl w:val="32C28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9810393"/>
    <w:multiLevelType w:val="hybridMultilevel"/>
    <w:tmpl w:val="7AB4D630"/>
    <w:lvl w:ilvl="0" w:tplc="FB941AD0">
      <w:start w:val="1"/>
      <w:numFmt w:val="decimal"/>
      <w:lvlRestart w:val="0"/>
      <w:lvlText w:val="%1."/>
      <w:lvlJc w:val="left"/>
      <w:pPr>
        <w:tabs>
          <w:tab w:val="num" w:pos="2520"/>
        </w:tabs>
        <w:ind w:left="2520" w:hanging="360"/>
      </w:pPr>
      <w:rPr>
        <w:rFonts w:hint="default"/>
      </w:rPr>
    </w:lvl>
    <w:lvl w:ilvl="1" w:tplc="3B7EB7EE">
      <w:start w:val="1"/>
      <w:numFmt w:val="decimal"/>
      <w:lvlRestart w:val="0"/>
      <w:lvlText w:val="%2."/>
      <w:lvlJc w:val="left"/>
      <w:pPr>
        <w:tabs>
          <w:tab w:val="num" w:pos="2520"/>
        </w:tabs>
        <w:ind w:left="2520" w:hanging="360"/>
      </w:pPr>
      <w:rPr>
        <w:rFonts w:hint="default"/>
        <w:b/>
        <w:i/>
      </w:rPr>
    </w:lvl>
    <w:lvl w:ilvl="2" w:tplc="D0E20B28">
      <w:start w:val="1"/>
      <w:numFmt w:val="bullet"/>
      <w:lvlRestart w:val="0"/>
      <w:lvlText w:val=""/>
      <w:lvlJc w:val="left"/>
      <w:pPr>
        <w:tabs>
          <w:tab w:val="num" w:pos="3420"/>
        </w:tabs>
        <w:ind w:left="342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2CE04B88"/>
    <w:multiLevelType w:val="hybridMultilevel"/>
    <w:tmpl w:val="40CAD55E"/>
    <w:lvl w:ilvl="0" w:tplc="04090001">
      <w:start w:val="1"/>
      <w:numFmt w:val="bullet"/>
      <w:lvlText w:val=""/>
      <w:lvlJc w:val="left"/>
      <w:pPr>
        <w:tabs>
          <w:tab w:val="num" w:pos="720"/>
        </w:tabs>
        <w:ind w:left="720" w:hanging="360"/>
      </w:pPr>
      <w:rPr>
        <w:rFonts w:ascii="Symbol" w:hAnsi="Symbol" w:hint="default"/>
      </w:rPr>
    </w:lvl>
    <w:lvl w:ilvl="1" w:tplc="D0E20B28">
      <w:start w:val="1"/>
      <w:numFmt w:val="bullet"/>
      <w:lvlRestart w:val="0"/>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2946BF"/>
    <w:multiLevelType w:val="hybridMultilevel"/>
    <w:tmpl w:val="A334B2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BE1453"/>
    <w:multiLevelType w:val="hybridMultilevel"/>
    <w:tmpl w:val="DDF24F0A"/>
    <w:lvl w:ilvl="0" w:tplc="0744283C">
      <w:start w:val="2"/>
      <w:numFmt w:val="decimal"/>
      <w:lvlText w:val="%1."/>
      <w:lvlJc w:val="left"/>
      <w:pPr>
        <w:tabs>
          <w:tab w:val="num" w:pos="720"/>
        </w:tabs>
        <w:ind w:left="720" w:hanging="360"/>
      </w:pPr>
      <w:rPr>
        <w:rFonts w:hint="default"/>
        <w:b w:val="0"/>
        <w:i w:val="0"/>
      </w:rPr>
    </w:lvl>
    <w:lvl w:ilvl="1" w:tplc="6BF872CA">
      <w:start w:val="3"/>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725659"/>
    <w:multiLevelType w:val="hybridMultilevel"/>
    <w:tmpl w:val="63146444"/>
    <w:lvl w:ilvl="0" w:tplc="D0E20B28">
      <w:start w:val="1"/>
      <w:numFmt w:val="bullet"/>
      <w:lvlRestart w:val="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601773"/>
    <w:multiLevelType w:val="hybridMultilevel"/>
    <w:tmpl w:val="27FA2318"/>
    <w:lvl w:ilvl="0" w:tplc="179AD33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BAA31D5"/>
    <w:multiLevelType w:val="hybridMultilevel"/>
    <w:tmpl w:val="3368AD50"/>
    <w:lvl w:ilvl="0" w:tplc="180000FA">
      <w:start w:val="1"/>
      <w:numFmt w:val="bullet"/>
      <w:lvlText w:val=""/>
      <w:lvlJc w:val="left"/>
      <w:pPr>
        <w:tabs>
          <w:tab w:val="num" w:pos="72"/>
        </w:tabs>
        <w:ind w:left="72"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CD60CDD"/>
    <w:multiLevelType w:val="hybridMultilevel"/>
    <w:tmpl w:val="A4024FA2"/>
    <w:lvl w:ilvl="0" w:tplc="DCB82512">
      <w:start w:val="3"/>
      <w:numFmt w:val="decimal"/>
      <w:lvlText w:val="%1."/>
      <w:lvlJc w:val="left"/>
      <w:pPr>
        <w:tabs>
          <w:tab w:val="num" w:pos="720"/>
        </w:tabs>
        <w:ind w:left="720" w:hanging="360"/>
      </w:pPr>
      <w:rPr>
        <w:rFonts w:hint="default"/>
        <w:b w:val="0"/>
        <w:i w:val="0"/>
      </w:rPr>
    </w:lvl>
    <w:lvl w:ilvl="1" w:tplc="D0E20B28">
      <w:start w:val="1"/>
      <w:numFmt w:val="bullet"/>
      <w:lvlRestart w:val="0"/>
      <w:lvlText w:val=""/>
      <w:lvlJc w:val="left"/>
      <w:pPr>
        <w:tabs>
          <w:tab w:val="num" w:pos="1440"/>
        </w:tabs>
        <w:ind w:left="1440" w:hanging="360"/>
      </w:pPr>
      <w:rPr>
        <w:rFonts w:ascii="Symbol" w:hAnsi="Symbol" w:hint="default"/>
        <w:b/>
        <w:i/>
      </w:rPr>
    </w:lvl>
    <w:lvl w:ilvl="2" w:tplc="F7EEFA0A">
      <w:start w:val="1"/>
      <w:numFmt w:val="upperLetter"/>
      <w:lvlText w:val="%3."/>
      <w:lvlJc w:val="left"/>
      <w:pPr>
        <w:tabs>
          <w:tab w:val="num" w:pos="2700"/>
        </w:tabs>
        <w:ind w:left="2700" w:hanging="720"/>
      </w:pPr>
      <w:rPr>
        <w:rFonts w:hint="default"/>
        <w:b w:val="0"/>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814450"/>
    <w:multiLevelType w:val="hybridMultilevel"/>
    <w:tmpl w:val="8544EBF2"/>
    <w:lvl w:ilvl="0" w:tplc="179AD332">
      <w:start w:val="2"/>
      <w:numFmt w:val="lowerLetter"/>
      <w:lvlText w:val="%1."/>
      <w:lvlJc w:val="left"/>
      <w:pPr>
        <w:tabs>
          <w:tab w:val="num" w:pos="2520"/>
        </w:tabs>
        <w:ind w:left="252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43B6706B"/>
    <w:multiLevelType w:val="hybridMultilevel"/>
    <w:tmpl w:val="FE26A7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53B2338"/>
    <w:multiLevelType w:val="hybridMultilevel"/>
    <w:tmpl w:val="B46E5834"/>
    <w:lvl w:ilvl="0" w:tplc="D0E20B28">
      <w:start w:val="1"/>
      <w:numFmt w:val="bullet"/>
      <w:lvlRestart w:val="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700FDC"/>
    <w:multiLevelType w:val="hybridMultilevel"/>
    <w:tmpl w:val="1B3AC37C"/>
    <w:lvl w:ilvl="0" w:tplc="1ED2A4AC">
      <w:start w:val="1"/>
      <w:numFmt w:val="decimal"/>
      <w:lvlText w:val="%1."/>
      <w:lvlJc w:val="left"/>
      <w:pPr>
        <w:tabs>
          <w:tab w:val="num" w:pos="720"/>
        </w:tabs>
        <w:ind w:left="720" w:hanging="360"/>
      </w:pPr>
      <w:rPr>
        <w:b/>
        <w:i/>
      </w:rPr>
    </w:lvl>
    <w:lvl w:ilvl="1" w:tplc="04090019">
      <w:start w:val="1"/>
      <w:numFmt w:val="lowerLetter"/>
      <w:lvlText w:val="%2."/>
      <w:lvlJc w:val="left"/>
      <w:pPr>
        <w:tabs>
          <w:tab w:val="num" w:pos="1440"/>
        </w:tabs>
        <w:ind w:left="1440" w:hanging="360"/>
      </w:pPr>
    </w:lvl>
    <w:lvl w:ilvl="2" w:tplc="D0E20B28">
      <w:start w:val="1"/>
      <w:numFmt w:val="bullet"/>
      <w:lvlRestart w:val="0"/>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022873"/>
    <w:multiLevelType w:val="multilevel"/>
    <w:tmpl w:val="1B3AC37C"/>
    <w:lvl w:ilvl="0">
      <w:start w:val="1"/>
      <w:numFmt w:val="decimal"/>
      <w:lvlText w:val="%1."/>
      <w:lvlJc w:val="left"/>
      <w:pPr>
        <w:tabs>
          <w:tab w:val="num" w:pos="720"/>
        </w:tabs>
        <w:ind w:left="720" w:hanging="360"/>
      </w:pPr>
      <w:rPr>
        <w:b/>
        <w:i/>
      </w:rPr>
    </w:lvl>
    <w:lvl w:ilvl="1">
      <w:start w:val="1"/>
      <w:numFmt w:val="lowerLetter"/>
      <w:lvlText w:val="%2."/>
      <w:lvlJc w:val="left"/>
      <w:pPr>
        <w:tabs>
          <w:tab w:val="num" w:pos="1440"/>
        </w:tabs>
        <w:ind w:left="1440" w:hanging="360"/>
      </w:pPr>
    </w:lvl>
    <w:lvl w:ilvl="2">
      <w:start w:val="1"/>
      <w:numFmt w:val="bullet"/>
      <w:lvlRestart w:val="0"/>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1C776D1"/>
    <w:multiLevelType w:val="hybridMultilevel"/>
    <w:tmpl w:val="DCAE94B6"/>
    <w:lvl w:ilvl="0" w:tplc="BF3E4D5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ABC1585"/>
    <w:multiLevelType w:val="hybridMultilevel"/>
    <w:tmpl w:val="65A87268"/>
    <w:lvl w:ilvl="0" w:tplc="F98C0934">
      <w:start w:val="1"/>
      <w:numFmt w:val="bullet"/>
      <w:lvlRestart w:val="0"/>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nsid w:val="5B0636EA"/>
    <w:multiLevelType w:val="multilevel"/>
    <w:tmpl w:val="4882312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0E73E71"/>
    <w:multiLevelType w:val="hybridMultilevel"/>
    <w:tmpl w:val="645ECEC4"/>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9F358B0"/>
    <w:multiLevelType w:val="hybridMultilevel"/>
    <w:tmpl w:val="18E460C2"/>
    <w:lvl w:ilvl="0" w:tplc="9AF67A7C">
      <w:start w:val="1"/>
      <w:numFmt w:val="decimal"/>
      <w:lvlText w:val="%1."/>
      <w:lvlJc w:val="left"/>
      <w:pPr>
        <w:tabs>
          <w:tab w:val="num" w:pos="1080"/>
        </w:tabs>
        <w:ind w:left="1080" w:hanging="720"/>
      </w:pPr>
      <w:rPr>
        <w:rFonts w:hint="default"/>
      </w:rPr>
    </w:lvl>
    <w:lvl w:ilvl="1" w:tplc="71A2E422">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1800"/>
        </w:tabs>
        <w:ind w:left="180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B9344D2"/>
    <w:multiLevelType w:val="hybridMultilevel"/>
    <w:tmpl w:val="E2BA9F74"/>
    <w:lvl w:ilvl="0" w:tplc="F98C0934">
      <w:start w:val="1"/>
      <w:numFmt w:val="bullet"/>
      <w:lvlRestart w:val="0"/>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01D4AA2"/>
    <w:multiLevelType w:val="hybridMultilevel"/>
    <w:tmpl w:val="C96247D6"/>
    <w:lvl w:ilvl="0" w:tplc="D0E20B28">
      <w:start w:val="1"/>
      <w:numFmt w:val="bullet"/>
      <w:lvlRestart w:val="0"/>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40D7776"/>
    <w:multiLevelType w:val="hybridMultilevel"/>
    <w:tmpl w:val="9238FDB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591DB0"/>
    <w:multiLevelType w:val="hybridMultilevel"/>
    <w:tmpl w:val="4882312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12"/>
  </w:num>
  <w:num w:numId="4">
    <w:abstractNumId w:val="23"/>
  </w:num>
  <w:num w:numId="5">
    <w:abstractNumId w:val="4"/>
  </w:num>
  <w:num w:numId="6">
    <w:abstractNumId w:val="14"/>
  </w:num>
  <w:num w:numId="7">
    <w:abstractNumId w:val="8"/>
  </w:num>
  <w:num w:numId="8">
    <w:abstractNumId w:val="5"/>
  </w:num>
  <w:num w:numId="9">
    <w:abstractNumId w:val="20"/>
  </w:num>
  <w:num w:numId="10">
    <w:abstractNumId w:val="11"/>
  </w:num>
  <w:num w:numId="11">
    <w:abstractNumId w:val="0"/>
  </w:num>
  <w:num w:numId="12">
    <w:abstractNumId w:val="1"/>
  </w:num>
  <w:num w:numId="13">
    <w:abstractNumId w:val="10"/>
  </w:num>
  <w:num w:numId="14">
    <w:abstractNumId w:val="3"/>
  </w:num>
  <w:num w:numId="15">
    <w:abstractNumId w:val="17"/>
  </w:num>
  <w:num w:numId="16">
    <w:abstractNumId w:val="7"/>
  </w:num>
  <w:num w:numId="17">
    <w:abstractNumId w:val="2"/>
  </w:num>
  <w:num w:numId="18">
    <w:abstractNumId w:val="18"/>
  </w:num>
  <w:num w:numId="19">
    <w:abstractNumId w:val="16"/>
  </w:num>
  <w:num w:numId="20">
    <w:abstractNumId w:val="9"/>
  </w:num>
  <w:num w:numId="21">
    <w:abstractNumId w:val="22"/>
  </w:num>
  <w:num w:numId="22">
    <w:abstractNumId w:val="13"/>
  </w:num>
  <w:num w:numId="23">
    <w:abstractNumId w:val="6"/>
  </w:num>
  <w:num w:numId="24">
    <w:abstractNumId w:val="25"/>
  </w:num>
  <w:num w:numId="25">
    <w:abstractNumId w:val="19"/>
  </w:num>
  <w:num w:numId="26">
    <w:abstractNumId w:val="24"/>
  </w:num>
  <w:num w:numId="27">
    <w:abstractNumId w:val="2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stylePaneFormatFilter w:val="3F01"/>
  <w:doNotTrackMoves/>
  <w:defaultTabStop w:val="720"/>
  <w:drawingGridHorizontalSpacing w:val="120"/>
  <w:displayHorizontalDrawingGridEvery w:val="2"/>
  <w:characterSpacingControl w:val="doNotCompress"/>
  <w:hdrShapeDefaults>
    <o:shapedefaults v:ext="edit" spidmax="23554">
      <o:colormenu v:ext="edit" fillcolor="#f90"/>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F39B6"/>
    <w:rsid w:val="00001954"/>
    <w:rsid w:val="000024C6"/>
    <w:rsid w:val="00003E8E"/>
    <w:rsid w:val="00007774"/>
    <w:rsid w:val="00007CEC"/>
    <w:rsid w:val="000132AC"/>
    <w:rsid w:val="000150E7"/>
    <w:rsid w:val="00015586"/>
    <w:rsid w:val="00017A41"/>
    <w:rsid w:val="00017CE0"/>
    <w:rsid w:val="00017DA7"/>
    <w:rsid w:val="000225C7"/>
    <w:rsid w:val="00023091"/>
    <w:rsid w:val="000234D6"/>
    <w:rsid w:val="000255B8"/>
    <w:rsid w:val="00025B05"/>
    <w:rsid w:val="000304AF"/>
    <w:rsid w:val="00036604"/>
    <w:rsid w:val="00037D39"/>
    <w:rsid w:val="000400C2"/>
    <w:rsid w:val="0004073D"/>
    <w:rsid w:val="00041390"/>
    <w:rsid w:val="000424FB"/>
    <w:rsid w:val="000427C9"/>
    <w:rsid w:val="00042CF6"/>
    <w:rsid w:val="000435F2"/>
    <w:rsid w:val="00045459"/>
    <w:rsid w:val="000472C0"/>
    <w:rsid w:val="00047E93"/>
    <w:rsid w:val="00047F82"/>
    <w:rsid w:val="00052024"/>
    <w:rsid w:val="00053E19"/>
    <w:rsid w:val="00053FC4"/>
    <w:rsid w:val="00055C50"/>
    <w:rsid w:val="000567E2"/>
    <w:rsid w:val="00061846"/>
    <w:rsid w:val="00061AFB"/>
    <w:rsid w:val="000667CB"/>
    <w:rsid w:val="00067775"/>
    <w:rsid w:val="000677E5"/>
    <w:rsid w:val="00071217"/>
    <w:rsid w:val="000719C7"/>
    <w:rsid w:val="0007245A"/>
    <w:rsid w:val="00073810"/>
    <w:rsid w:val="0007390C"/>
    <w:rsid w:val="00074C7D"/>
    <w:rsid w:val="00074E69"/>
    <w:rsid w:val="00080D0F"/>
    <w:rsid w:val="00081433"/>
    <w:rsid w:val="00081A28"/>
    <w:rsid w:val="00081F77"/>
    <w:rsid w:val="0008237E"/>
    <w:rsid w:val="00082893"/>
    <w:rsid w:val="00090095"/>
    <w:rsid w:val="000925FC"/>
    <w:rsid w:val="00092FE0"/>
    <w:rsid w:val="000935BC"/>
    <w:rsid w:val="0009464D"/>
    <w:rsid w:val="000956D9"/>
    <w:rsid w:val="0009690D"/>
    <w:rsid w:val="000A083A"/>
    <w:rsid w:val="000A11C5"/>
    <w:rsid w:val="000A12D8"/>
    <w:rsid w:val="000A5A89"/>
    <w:rsid w:val="000A5D20"/>
    <w:rsid w:val="000A5DA2"/>
    <w:rsid w:val="000A65D2"/>
    <w:rsid w:val="000B0425"/>
    <w:rsid w:val="000B2CA6"/>
    <w:rsid w:val="000C095D"/>
    <w:rsid w:val="000C1FE6"/>
    <w:rsid w:val="000C6F2F"/>
    <w:rsid w:val="000D0B86"/>
    <w:rsid w:val="000D3CF0"/>
    <w:rsid w:val="000D4428"/>
    <w:rsid w:val="000E068D"/>
    <w:rsid w:val="000E130D"/>
    <w:rsid w:val="000E163B"/>
    <w:rsid w:val="000E20C8"/>
    <w:rsid w:val="000F39B6"/>
    <w:rsid w:val="000F4B51"/>
    <w:rsid w:val="000F6317"/>
    <w:rsid w:val="000F637D"/>
    <w:rsid w:val="000F7985"/>
    <w:rsid w:val="0010106E"/>
    <w:rsid w:val="00103BC5"/>
    <w:rsid w:val="0010458E"/>
    <w:rsid w:val="001065DF"/>
    <w:rsid w:val="00107877"/>
    <w:rsid w:val="001127C0"/>
    <w:rsid w:val="00112A55"/>
    <w:rsid w:val="00113689"/>
    <w:rsid w:val="00115F5B"/>
    <w:rsid w:val="001173BC"/>
    <w:rsid w:val="00121907"/>
    <w:rsid w:val="00123409"/>
    <w:rsid w:val="001242C3"/>
    <w:rsid w:val="00124D54"/>
    <w:rsid w:val="001271F5"/>
    <w:rsid w:val="00131939"/>
    <w:rsid w:val="001328ED"/>
    <w:rsid w:val="00133BDB"/>
    <w:rsid w:val="00135333"/>
    <w:rsid w:val="00135894"/>
    <w:rsid w:val="00137681"/>
    <w:rsid w:val="00137E28"/>
    <w:rsid w:val="0014114C"/>
    <w:rsid w:val="00144682"/>
    <w:rsid w:val="00144A00"/>
    <w:rsid w:val="00146B19"/>
    <w:rsid w:val="00153393"/>
    <w:rsid w:val="00153FE7"/>
    <w:rsid w:val="00160DE4"/>
    <w:rsid w:val="00161655"/>
    <w:rsid w:val="00164D5E"/>
    <w:rsid w:val="0016596B"/>
    <w:rsid w:val="00167345"/>
    <w:rsid w:val="00167362"/>
    <w:rsid w:val="00167556"/>
    <w:rsid w:val="0017126F"/>
    <w:rsid w:val="00173744"/>
    <w:rsid w:val="0017791B"/>
    <w:rsid w:val="00180A94"/>
    <w:rsid w:val="001830B2"/>
    <w:rsid w:val="00184896"/>
    <w:rsid w:val="00184C67"/>
    <w:rsid w:val="00184FE2"/>
    <w:rsid w:val="00185046"/>
    <w:rsid w:val="00185481"/>
    <w:rsid w:val="00185BA7"/>
    <w:rsid w:val="001916F7"/>
    <w:rsid w:val="001A04C9"/>
    <w:rsid w:val="001A1EB8"/>
    <w:rsid w:val="001A2110"/>
    <w:rsid w:val="001A2121"/>
    <w:rsid w:val="001A22F2"/>
    <w:rsid w:val="001A4B5A"/>
    <w:rsid w:val="001A5FE3"/>
    <w:rsid w:val="001A682B"/>
    <w:rsid w:val="001A7383"/>
    <w:rsid w:val="001A78FF"/>
    <w:rsid w:val="001A7AD1"/>
    <w:rsid w:val="001B773E"/>
    <w:rsid w:val="001C3E45"/>
    <w:rsid w:val="001C5CD0"/>
    <w:rsid w:val="001C6410"/>
    <w:rsid w:val="001C644B"/>
    <w:rsid w:val="001C7156"/>
    <w:rsid w:val="001D1384"/>
    <w:rsid w:val="001D1E21"/>
    <w:rsid w:val="001D3A15"/>
    <w:rsid w:val="001D4736"/>
    <w:rsid w:val="001D4C04"/>
    <w:rsid w:val="001D6608"/>
    <w:rsid w:val="001E0C11"/>
    <w:rsid w:val="001E3A10"/>
    <w:rsid w:val="001E5598"/>
    <w:rsid w:val="001E57BF"/>
    <w:rsid w:val="001E5FC8"/>
    <w:rsid w:val="001E6399"/>
    <w:rsid w:val="001E643D"/>
    <w:rsid w:val="001E664C"/>
    <w:rsid w:val="001E705C"/>
    <w:rsid w:val="001E7D92"/>
    <w:rsid w:val="001F2F1E"/>
    <w:rsid w:val="001F5555"/>
    <w:rsid w:val="001F5677"/>
    <w:rsid w:val="001F66ED"/>
    <w:rsid w:val="001F6BF0"/>
    <w:rsid w:val="001F719D"/>
    <w:rsid w:val="00200179"/>
    <w:rsid w:val="002005BC"/>
    <w:rsid w:val="00201ADC"/>
    <w:rsid w:val="0020559D"/>
    <w:rsid w:val="002076F5"/>
    <w:rsid w:val="00207E12"/>
    <w:rsid w:val="00211E9A"/>
    <w:rsid w:val="00212C5A"/>
    <w:rsid w:val="00213A12"/>
    <w:rsid w:val="00220F7B"/>
    <w:rsid w:val="00221731"/>
    <w:rsid w:val="00223A5B"/>
    <w:rsid w:val="002241F9"/>
    <w:rsid w:val="00225FD6"/>
    <w:rsid w:val="0022697B"/>
    <w:rsid w:val="00230F81"/>
    <w:rsid w:val="0023178F"/>
    <w:rsid w:val="0023280F"/>
    <w:rsid w:val="0023335B"/>
    <w:rsid w:val="00233AFD"/>
    <w:rsid w:val="002346BE"/>
    <w:rsid w:val="00236F87"/>
    <w:rsid w:val="00241DF3"/>
    <w:rsid w:val="00245B1F"/>
    <w:rsid w:val="00246007"/>
    <w:rsid w:val="00251FB0"/>
    <w:rsid w:val="00255F85"/>
    <w:rsid w:val="002572EB"/>
    <w:rsid w:val="00261B06"/>
    <w:rsid w:val="00263A89"/>
    <w:rsid w:val="00263DC8"/>
    <w:rsid w:val="00270E0F"/>
    <w:rsid w:val="00272845"/>
    <w:rsid w:val="00272D7F"/>
    <w:rsid w:val="0027325F"/>
    <w:rsid w:val="002745CB"/>
    <w:rsid w:val="00274CA9"/>
    <w:rsid w:val="00276FD2"/>
    <w:rsid w:val="00280772"/>
    <w:rsid w:val="00280B09"/>
    <w:rsid w:val="002810CB"/>
    <w:rsid w:val="00283EFB"/>
    <w:rsid w:val="002844C6"/>
    <w:rsid w:val="00291CF0"/>
    <w:rsid w:val="00292B35"/>
    <w:rsid w:val="00294313"/>
    <w:rsid w:val="00295AF8"/>
    <w:rsid w:val="002A0870"/>
    <w:rsid w:val="002A3B42"/>
    <w:rsid w:val="002A570F"/>
    <w:rsid w:val="002A5D62"/>
    <w:rsid w:val="002A7EDD"/>
    <w:rsid w:val="002B38B7"/>
    <w:rsid w:val="002B467C"/>
    <w:rsid w:val="002B5333"/>
    <w:rsid w:val="002B6BB3"/>
    <w:rsid w:val="002B7ADC"/>
    <w:rsid w:val="002B7D9F"/>
    <w:rsid w:val="002C2698"/>
    <w:rsid w:val="002C4015"/>
    <w:rsid w:val="002C40F5"/>
    <w:rsid w:val="002C4487"/>
    <w:rsid w:val="002D190F"/>
    <w:rsid w:val="002D2DE7"/>
    <w:rsid w:val="002D441E"/>
    <w:rsid w:val="002D521A"/>
    <w:rsid w:val="002D6503"/>
    <w:rsid w:val="002D68FF"/>
    <w:rsid w:val="002E2128"/>
    <w:rsid w:val="002E3470"/>
    <w:rsid w:val="002E7733"/>
    <w:rsid w:val="002E7E8A"/>
    <w:rsid w:val="002F0691"/>
    <w:rsid w:val="002F333E"/>
    <w:rsid w:val="002F339B"/>
    <w:rsid w:val="002F3BF0"/>
    <w:rsid w:val="002F3DB7"/>
    <w:rsid w:val="002F6323"/>
    <w:rsid w:val="002F7053"/>
    <w:rsid w:val="00301BDB"/>
    <w:rsid w:val="00303347"/>
    <w:rsid w:val="003073E3"/>
    <w:rsid w:val="0030756D"/>
    <w:rsid w:val="00310E70"/>
    <w:rsid w:val="00312C44"/>
    <w:rsid w:val="003155DB"/>
    <w:rsid w:val="00315DEE"/>
    <w:rsid w:val="00316C5B"/>
    <w:rsid w:val="0031702D"/>
    <w:rsid w:val="00321283"/>
    <w:rsid w:val="0032225C"/>
    <w:rsid w:val="00323327"/>
    <w:rsid w:val="003250CC"/>
    <w:rsid w:val="0032638A"/>
    <w:rsid w:val="00326F1C"/>
    <w:rsid w:val="003310A4"/>
    <w:rsid w:val="00332B2C"/>
    <w:rsid w:val="0033474A"/>
    <w:rsid w:val="00336677"/>
    <w:rsid w:val="00340A38"/>
    <w:rsid w:val="003424C5"/>
    <w:rsid w:val="003439AF"/>
    <w:rsid w:val="00343F4E"/>
    <w:rsid w:val="0034790A"/>
    <w:rsid w:val="00350C1F"/>
    <w:rsid w:val="00351123"/>
    <w:rsid w:val="00352678"/>
    <w:rsid w:val="00352DFD"/>
    <w:rsid w:val="00355CB6"/>
    <w:rsid w:val="0035757C"/>
    <w:rsid w:val="00361301"/>
    <w:rsid w:val="003641BB"/>
    <w:rsid w:val="003726D1"/>
    <w:rsid w:val="0037547F"/>
    <w:rsid w:val="00375C99"/>
    <w:rsid w:val="00376F11"/>
    <w:rsid w:val="0037773A"/>
    <w:rsid w:val="003779E2"/>
    <w:rsid w:val="00381841"/>
    <w:rsid w:val="00382131"/>
    <w:rsid w:val="00382FBD"/>
    <w:rsid w:val="00383389"/>
    <w:rsid w:val="00383EDD"/>
    <w:rsid w:val="003916D3"/>
    <w:rsid w:val="00392A69"/>
    <w:rsid w:val="00392B26"/>
    <w:rsid w:val="00392D6E"/>
    <w:rsid w:val="00394AA9"/>
    <w:rsid w:val="003952DC"/>
    <w:rsid w:val="00395669"/>
    <w:rsid w:val="00395F09"/>
    <w:rsid w:val="0039644F"/>
    <w:rsid w:val="003A117A"/>
    <w:rsid w:val="003A1486"/>
    <w:rsid w:val="003A1A01"/>
    <w:rsid w:val="003A2D8C"/>
    <w:rsid w:val="003A74A6"/>
    <w:rsid w:val="003B0583"/>
    <w:rsid w:val="003B0A62"/>
    <w:rsid w:val="003B0CB1"/>
    <w:rsid w:val="003B1021"/>
    <w:rsid w:val="003B171A"/>
    <w:rsid w:val="003B3555"/>
    <w:rsid w:val="003B46C5"/>
    <w:rsid w:val="003B67B9"/>
    <w:rsid w:val="003C3148"/>
    <w:rsid w:val="003C4182"/>
    <w:rsid w:val="003C4DFC"/>
    <w:rsid w:val="003C603E"/>
    <w:rsid w:val="003C6EF3"/>
    <w:rsid w:val="003C77A7"/>
    <w:rsid w:val="003D0ABB"/>
    <w:rsid w:val="003D22CC"/>
    <w:rsid w:val="003D3272"/>
    <w:rsid w:val="003D7E72"/>
    <w:rsid w:val="003E4EB6"/>
    <w:rsid w:val="003F04B7"/>
    <w:rsid w:val="003F0DED"/>
    <w:rsid w:val="003F1C52"/>
    <w:rsid w:val="003F257B"/>
    <w:rsid w:val="003F3B2B"/>
    <w:rsid w:val="003F48DF"/>
    <w:rsid w:val="003F56CA"/>
    <w:rsid w:val="003F5D4D"/>
    <w:rsid w:val="004006A4"/>
    <w:rsid w:val="00403090"/>
    <w:rsid w:val="00404BDA"/>
    <w:rsid w:val="004076F2"/>
    <w:rsid w:val="004100F0"/>
    <w:rsid w:val="00410395"/>
    <w:rsid w:val="00414AA9"/>
    <w:rsid w:val="004152CE"/>
    <w:rsid w:val="00416E9B"/>
    <w:rsid w:val="00420F98"/>
    <w:rsid w:val="00422DC7"/>
    <w:rsid w:val="00423658"/>
    <w:rsid w:val="00423C55"/>
    <w:rsid w:val="00425A5D"/>
    <w:rsid w:val="00425D88"/>
    <w:rsid w:val="00426054"/>
    <w:rsid w:val="00427409"/>
    <w:rsid w:val="00427FD1"/>
    <w:rsid w:val="00431B6F"/>
    <w:rsid w:val="00432ADE"/>
    <w:rsid w:val="004334A6"/>
    <w:rsid w:val="004338DB"/>
    <w:rsid w:val="00437302"/>
    <w:rsid w:val="00437A7A"/>
    <w:rsid w:val="00444637"/>
    <w:rsid w:val="00445F34"/>
    <w:rsid w:val="00446791"/>
    <w:rsid w:val="00450507"/>
    <w:rsid w:val="00450EDE"/>
    <w:rsid w:val="004524A2"/>
    <w:rsid w:val="00452EB8"/>
    <w:rsid w:val="00454F72"/>
    <w:rsid w:val="00455A7C"/>
    <w:rsid w:val="00455DF4"/>
    <w:rsid w:val="00457A9C"/>
    <w:rsid w:val="00461D55"/>
    <w:rsid w:val="004639B6"/>
    <w:rsid w:val="0046527C"/>
    <w:rsid w:val="00467CD2"/>
    <w:rsid w:val="004712F7"/>
    <w:rsid w:val="00473327"/>
    <w:rsid w:val="0047371A"/>
    <w:rsid w:val="00475367"/>
    <w:rsid w:val="00475B9F"/>
    <w:rsid w:val="00477597"/>
    <w:rsid w:val="00481639"/>
    <w:rsid w:val="00484EB6"/>
    <w:rsid w:val="00486C69"/>
    <w:rsid w:val="0049103F"/>
    <w:rsid w:val="00491F6B"/>
    <w:rsid w:val="00492174"/>
    <w:rsid w:val="00492CC8"/>
    <w:rsid w:val="0049372A"/>
    <w:rsid w:val="00495943"/>
    <w:rsid w:val="004A1359"/>
    <w:rsid w:val="004A1DAA"/>
    <w:rsid w:val="004A4B46"/>
    <w:rsid w:val="004A64BD"/>
    <w:rsid w:val="004B1B26"/>
    <w:rsid w:val="004B2CE5"/>
    <w:rsid w:val="004B4163"/>
    <w:rsid w:val="004B4711"/>
    <w:rsid w:val="004B65EA"/>
    <w:rsid w:val="004C042B"/>
    <w:rsid w:val="004C4BCB"/>
    <w:rsid w:val="004C5C7A"/>
    <w:rsid w:val="004C6B38"/>
    <w:rsid w:val="004C70AD"/>
    <w:rsid w:val="004D021D"/>
    <w:rsid w:val="004D03B0"/>
    <w:rsid w:val="004D2931"/>
    <w:rsid w:val="004D381C"/>
    <w:rsid w:val="004D674C"/>
    <w:rsid w:val="004D73C5"/>
    <w:rsid w:val="004D7508"/>
    <w:rsid w:val="004E206B"/>
    <w:rsid w:val="004E4C92"/>
    <w:rsid w:val="004E68C5"/>
    <w:rsid w:val="004E6951"/>
    <w:rsid w:val="004E75CE"/>
    <w:rsid w:val="004F2833"/>
    <w:rsid w:val="004F3630"/>
    <w:rsid w:val="004F3C6C"/>
    <w:rsid w:val="004F45B2"/>
    <w:rsid w:val="004F55AA"/>
    <w:rsid w:val="004F624D"/>
    <w:rsid w:val="004F732E"/>
    <w:rsid w:val="004F7477"/>
    <w:rsid w:val="004F7B5F"/>
    <w:rsid w:val="00503E70"/>
    <w:rsid w:val="00504F1B"/>
    <w:rsid w:val="0051023E"/>
    <w:rsid w:val="00510F43"/>
    <w:rsid w:val="00510FBA"/>
    <w:rsid w:val="00511878"/>
    <w:rsid w:val="00513430"/>
    <w:rsid w:val="00515C67"/>
    <w:rsid w:val="00515E3D"/>
    <w:rsid w:val="00516229"/>
    <w:rsid w:val="00517003"/>
    <w:rsid w:val="00517ED7"/>
    <w:rsid w:val="00521900"/>
    <w:rsid w:val="00521ABF"/>
    <w:rsid w:val="005224D4"/>
    <w:rsid w:val="00523623"/>
    <w:rsid w:val="00523DB6"/>
    <w:rsid w:val="00523F71"/>
    <w:rsid w:val="00525C18"/>
    <w:rsid w:val="00525D74"/>
    <w:rsid w:val="00527997"/>
    <w:rsid w:val="00527B38"/>
    <w:rsid w:val="0053101D"/>
    <w:rsid w:val="005320CF"/>
    <w:rsid w:val="00535B33"/>
    <w:rsid w:val="00536BFF"/>
    <w:rsid w:val="00537AF9"/>
    <w:rsid w:val="005401C1"/>
    <w:rsid w:val="005434F1"/>
    <w:rsid w:val="00544710"/>
    <w:rsid w:val="0054472F"/>
    <w:rsid w:val="0054496D"/>
    <w:rsid w:val="005452BB"/>
    <w:rsid w:val="0054578D"/>
    <w:rsid w:val="0054600E"/>
    <w:rsid w:val="00551FAC"/>
    <w:rsid w:val="00555679"/>
    <w:rsid w:val="00555C39"/>
    <w:rsid w:val="0055741D"/>
    <w:rsid w:val="00557781"/>
    <w:rsid w:val="00562858"/>
    <w:rsid w:val="00562B84"/>
    <w:rsid w:val="00564515"/>
    <w:rsid w:val="005665B0"/>
    <w:rsid w:val="00567C67"/>
    <w:rsid w:val="0057109C"/>
    <w:rsid w:val="005714EE"/>
    <w:rsid w:val="00571D80"/>
    <w:rsid w:val="00572FAD"/>
    <w:rsid w:val="005731FF"/>
    <w:rsid w:val="00573AE8"/>
    <w:rsid w:val="00576C91"/>
    <w:rsid w:val="00580E1E"/>
    <w:rsid w:val="00582EBA"/>
    <w:rsid w:val="00590CBB"/>
    <w:rsid w:val="00593D51"/>
    <w:rsid w:val="0059428E"/>
    <w:rsid w:val="00594484"/>
    <w:rsid w:val="00596C9B"/>
    <w:rsid w:val="00597F13"/>
    <w:rsid w:val="005A36E1"/>
    <w:rsid w:val="005A4A48"/>
    <w:rsid w:val="005A5AFF"/>
    <w:rsid w:val="005B0501"/>
    <w:rsid w:val="005B0D66"/>
    <w:rsid w:val="005B5935"/>
    <w:rsid w:val="005B6E09"/>
    <w:rsid w:val="005C4AD8"/>
    <w:rsid w:val="005C5DB3"/>
    <w:rsid w:val="005C7689"/>
    <w:rsid w:val="005C7719"/>
    <w:rsid w:val="005D44A2"/>
    <w:rsid w:val="005D4F26"/>
    <w:rsid w:val="005D5410"/>
    <w:rsid w:val="005E1E8D"/>
    <w:rsid w:val="005E3C9B"/>
    <w:rsid w:val="005E5CDB"/>
    <w:rsid w:val="005E6C78"/>
    <w:rsid w:val="005F0810"/>
    <w:rsid w:val="005F40E7"/>
    <w:rsid w:val="005F56AB"/>
    <w:rsid w:val="005F703D"/>
    <w:rsid w:val="00600004"/>
    <w:rsid w:val="00600CF1"/>
    <w:rsid w:val="00603A0A"/>
    <w:rsid w:val="00603C8D"/>
    <w:rsid w:val="0060418F"/>
    <w:rsid w:val="00604393"/>
    <w:rsid w:val="0060461D"/>
    <w:rsid w:val="006053AD"/>
    <w:rsid w:val="006057EF"/>
    <w:rsid w:val="00605A3B"/>
    <w:rsid w:val="0061132E"/>
    <w:rsid w:val="0061742F"/>
    <w:rsid w:val="00621E53"/>
    <w:rsid w:val="00622317"/>
    <w:rsid w:val="00623957"/>
    <w:rsid w:val="00626638"/>
    <w:rsid w:val="00626E8B"/>
    <w:rsid w:val="006322D0"/>
    <w:rsid w:val="00635FF0"/>
    <w:rsid w:val="0064017D"/>
    <w:rsid w:val="00645D0D"/>
    <w:rsid w:val="00645FA5"/>
    <w:rsid w:val="00650F67"/>
    <w:rsid w:val="00652389"/>
    <w:rsid w:val="00653131"/>
    <w:rsid w:val="00660171"/>
    <w:rsid w:val="0066174C"/>
    <w:rsid w:val="00661D9A"/>
    <w:rsid w:val="00662306"/>
    <w:rsid w:val="00667F96"/>
    <w:rsid w:val="00670F6D"/>
    <w:rsid w:val="0067454F"/>
    <w:rsid w:val="006758FC"/>
    <w:rsid w:val="00676765"/>
    <w:rsid w:val="006932AF"/>
    <w:rsid w:val="00694C7B"/>
    <w:rsid w:val="006957C2"/>
    <w:rsid w:val="006A0E49"/>
    <w:rsid w:val="006A3913"/>
    <w:rsid w:val="006A3AAA"/>
    <w:rsid w:val="006A3EE3"/>
    <w:rsid w:val="006A4AE8"/>
    <w:rsid w:val="006B2574"/>
    <w:rsid w:val="006B5FD1"/>
    <w:rsid w:val="006B6023"/>
    <w:rsid w:val="006B734D"/>
    <w:rsid w:val="006C2C62"/>
    <w:rsid w:val="006C3558"/>
    <w:rsid w:val="006C4DC7"/>
    <w:rsid w:val="006C56AA"/>
    <w:rsid w:val="006C7E4F"/>
    <w:rsid w:val="006D0F4C"/>
    <w:rsid w:val="006D1AEC"/>
    <w:rsid w:val="006D3CC6"/>
    <w:rsid w:val="006D3D27"/>
    <w:rsid w:val="006D4062"/>
    <w:rsid w:val="006D79EC"/>
    <w:rsid w:val="006E0D72"/>
    <w:rsid w:val="006E5CCC"/>
    <w:rsid w:val="006E6CBF"/>
    <w:rsid w:val="006E6D75"/>
    <w:rsid w:val="006F2E51"/>
    <w:rsid w:val="006F3E50"/>
    <w:rsid w:val="006F465E"/>
    <w:rsid w:val="006F57F1"/>
    <w:rsid w:val="00700B09"/>
    <w:rsid w:val="00702BFB"/>
    <w:rsid w:val="0070352A"/>
    <w:rsid w:val="007049F7"/>
    <w:rsid w:val="00706B69"/>
    <w:rsid w:val="00712FFD"/>
    <w:rsid w:val="007130D0"/>
    <w:rsid w:val="00716520"/>
    <w:rsid w:val="007239C2"/>
    <w:rsid w:val="007260F1"/>
    <w:rsid w:val="00727C0A"/>
    <w:rsid w:val="007314FB"/>
    <w:rsid w:val="00736807"/>
    <w:rsid w:val="00736973"/>
    <w:rsid w:val="007405D6"/>
    <w:rsid w:val="00742E4B"/>
    <w:rsid w:val="007436D3"/>
    <w:rsid w:val="00747118"/>
    <w:rsid w:val="00747F86"/>
    <w:rsid w:val="00750570"/>
    <w:rsid w:val="007505D6"/>
    <w:rsid w:val="00753B35"/>
    <w:rsid w:val="00753C30"/>
    <w:rsid w:val="00755DC7"/>
    <w:rsid w:val="00766606"/>
    <w:rsid w:val="00766E7A"/>
    <w:rsid w:val="00770262"/>
    <w:rsid w:val="007702CA"/>
    <w:rsid w:val="0077200B"/>
    <w:rsid w:val="00772A10"/>
    <w:rsid w:val="00773E95"/>
    <w:rsid w:val="007744EA"/>
    <w:rsid w:val="007746BA"/>
    <w:rsid w:val="007750A1"/>
    <w:rsid w:val="007800E7"/>
    <w:rsid w:val="00784311"/>
    <w:rsid w:val="00784BAF"/>
    <w:rsid w:val="00785750"/>
    <w:rsid w:val="007910CD"/>
    <w:rsid w:val="00793C16"/>
    <w:rsid w:val="00795DE0"/>
    <w:rsid w:val="0079665A"/>
    <w:rsid w:val="007A24A9"/>
    <w:rsid w:val="007A2B43"/>
    <w:rsid w:val="007A322D"/>
    <w:rsid w:val="007A4580"/>
    <w:rsid w:val="007B155B"/>
    <w:rsid w:val="007B1AF3"/>
    <w:rsid w:val="007B56CD"/>
    <w:rsid w:val="007B58C6"/>
    <w:rsid w:val="007B77DA"/>
    <w:rsid w:val="007C06D9"/>
    <w:rsid w:val="007C0976"/>
    <w:rsid w:val="007C113C"/>
    <w:rsid w:val="007C2BFD"/>
    <w:rsid w:val="007D1AE7"/>
    <w:rsid w:val="007D2361"/>
    <w:rsid w:val="007D255F"/>
    <w:rsid w:val="007D453D"/>
    <w:rsid w:val="007D45BE"/>
    <w:rsid w:val="007D5C95"/>
    <w:rsid w:val="007E39A5"/>
    <w:rsid w:val="007E4BA0"/>
    <w:rsid w:val="007E59DB"/>
    <w:rsid w:val="007E5ABD"/>
    <w:rsid w:val="007E75A5"/>
    <w:rsid w:val="007F1667"/>
    <w:rsid w:val="007F2068"/>
    <w:rsid w:val="007F2BF6"/>
    <w:rsid w:val="007F4054"/>
    <w:rsid w:val="007F413A"/>
    <w:rsid w:val="007F5617"/>
    <w:rsid w:val="007F71C3"/>
    <w:rsid w:val="008004D6"/>
    <w:rsid w:val="00801034"/>
    <w:rsid w:val="008013DF"/>
    <w:rsid w:val="00805A1F"/>
    <w:rsid w:val="00806685"/>
    <w:rsid w:val="00811101"/>
    <w:rsid w:val="00811D0F"/>
    <w:rsid w:val="00812878"/>
    <w:rsid w:val="00814562"/>
    <w:rsid w:val="00814EF5"/>
    <w:rsid w:val="008153D8"/>
    <w:rsid w:val="00815628"/>
    <w:rsid w:val="00820124"/>
    <w:rsid w:val="00820B98"/>
    <w:rsid w:val="0082393B"/>
    <w:rsid w:val="00823966"/>
    <w:rsid w:val="00826607"/>
    <w:rsid w:val="00831BEE"/>
    <w:rsid w:val="00831DF8"/>
    <w:rsid w:val="00832C09"/>
    <w:rsid w:val="00833F05"/>
    <w:rsid w:val="00835ACA"/>
    <w:rsid w:val="008361E4"/>
    <w:rsid w:val="0083688E"/>
    <w:rsid w:val="00843113"/>
    <w:rsid w:val="00843F0B"/>
    <w:rsid w:val="008440CE"/>
    <w:rsid w:val="00850771"/>
    <w:rsid w:val="00850A60"/>
    <w:rsid w:val="0085158A"/>
    <w:rsid w:val="00855A2C"/>
    <w:rsid w:val="00855D38"/>
    <w:rsid w:val="0086044C"/>
    <w:rsid w:val="00860BB3"/>
    <w:rsid w:val="008611BB"/>
    <w:rsid w:val="008643FA"/>
    <w:rsid w:val="00865DF4"/>
    <w:rsid w:val="00865ED8"/>
    <w:rsid w:val="00866666"/>
    <w:rsid w:val="00872287"/>
    <w:rsid w:val="0087257F"/>
    <w:rsid w:val="00875005"/>
    <w:rsid w:val="0087678D"/>
    <w:rsid w:val="00876F4D"/>
    <w:rsid w:val="00880697"/>
    <w:rsid w:val="008830C9"/>
    <w:rsid w:val="0088490B"/>
    <w:rsid w:val="00887F40"/>
    <w:rsid w:val="00890950"/>
    <w:rsid w:val="00890FFF"/>
    <w:rsid w:val="00892349"/>
    <w:rsid w:val="00892EA8"/>
    <w:rsid w:val="008A0740"/>
    <w:rsid w:val="008A18A0"/>
    <w:rsid w:val="008A26FA"/>
    <w:rsid w:val="008A4E11"/>
    <w:rsid w:val="008B3E7C"/>
    <w:rsid w:val="008C0140"/>
    <w:rsid w:val="008C05A1"/>
    <w:rsid w:val="008C07A0"/>
    <w:rsid w:val="008C13E2"/>
    <w:rsid w:val="008C19FE"/>
    <w:rsid w:val="008C1CE5"/>
    <w:rsid w:val="008C4189"/>
    <w:rsid w:val="008C6F02"/>
    <w:rsid w:val="008D0101"/>
    <w:rsid w:val="008D08C4"/>
    <w:rsid w:val="008D1994"/>
    <w:rsid w:val="008D3D4C"/>
    <w:rsid w:val="008D425D"/>
    <w:rsid w:val="008D4B58"/>
    <w:rsid w:val="008D6972"/>
    <w:rsid w:val="008E0A5D"/>
    <w:rsid w:val="008E1036"/>
    <w:rsid w:val="008E196B"/>
    <w:rsid w:val="008E65DB"/>
    <w:rsid w:val="008E6D86"/>
    <w:rsid w:val="008E6EA4"/>
    <w:rsid w:val="008E733D"/>
    <w:rsid w:val="008F5DD7"/>
    <w:rsid w:val="008F7781"/>
    <w:rsid w:val="008F79EE"/>
    <w:rsid w:val="00900821"/>
    <w:rsid w:val="00900900"/>
    <w:rsid w:val="00900CCF"/>
    <w:rsid w:val="0090248D"/>
    <w:rsid w:val="00902DE9"/>
    <w:rsid w:val="00903673"/>
    <w:rsid w:val="00904D47"/>
    <w:rsid w:val="00905E3D"/>
    <w:rsid w:val="00911AF7"/>
    <w:rsid w:val="009162B8"/>
    <w:rsid w:val="00923581"/>
    <w:rsid w:val="00923B06"/>
    <w:rsid w:val="009264FD"/>
    <w:rsid w:val="00927151"/>
    <w:rsid w:val="0093261E"/>
    <w:rsid w:val="009328F2"/>
    <w:rsid w:val="00935824"/>
    <w:rsid w:val="00937E88"/>
    <w:rsid w:val="00940E15"/>
    <w:rsid w:val="009430D0"/>
    <w:rsid w:val="00944F2E"/>
    <w:rsid w:val="0094513D"/>
    <w:rsid w:val="009455FF"/>
    <w:rsid w:val="00946374"/>
    <w:rsid w:val="00954A36"/>
    <w:rsid w:val="00955A57"/>
    <w:rsid w:val="00956ADB"/>
    <w:rsid w:val="009573A5"/>
    <w:rsid w:val="0096093A"/>
    <w:rsid w:val="009624E1"/>
    <w:rsid w:val="0096268F"/>
    <w:rsid w:val="00962FBB"/>
    <w:rsid w:val="00970928"/>
    <w:rsid w:val="0097169B"/>
    <w:rsid w:val="00971E16"/>
    <w:rsid w:val="00972D4C"/>
    <w:rsid w:val="00972D9E"/>
    <w:rsid w:val="00973AC0"/>
    <w:rsid w:val="00982558"/>
    <w:rsid w:val="0098312F"/>
    <w:rsid w:val="00987062"/>
    <w:rsid w:val="009939AC"/>
    <w:rsid w:val="00993F47"/>
    <w:rsid w:val="00994349"/>
    <w:rsid w:val="009A112A"/>
    <w:rsid w:val="009A1A5C"/>
    <w:rsid w:val="009A1FDF"/>
    <w:rsid w:val="009A392C"/>
    <w:rsid w:val="009A70F2"/>
    <w:rsid w:val="009A7EF4"/>
    <w:rsid w:val="009B08A5"/>
    <w:rsid w:val="009B2183"/>
    <w:rsid w:val="009B60F1"/>
    <w:rsid w:val="009C0C59"/>
    <w:rsid w:val="009C181A"/>
    <w:rsid w:val="009C3076"/>
    <w:rsid w:val="009C329C"/>
    <w:rsid w:val="009C3F00"/>
    <w:rsid w:val="009C43E0"/>
    <w:rsid w:val="009C79D6"/>
    <w:rsid w:val="009C7E13"/>
    <w:rsid w:val="009C7F45"/>
    <w:rsid w:val="009D35AD"/>
    <w:rsid w:val="009D3732"/>
    <w:rsid w:val="009D48FB"/>
    <w:rsid w:val="009D5436"/>
    <w:rsid w:val="009D79C5"/>
    <w:rsid w:val="009E0C11"/>
    <w:rsid w:val="009E1696"/>
    <w:rsid w:val="009E46C8"/>
    <w:rsid w:val="009E47E5"/>
    <w:rsid w:val="009E4ADE"/>
    <w:rsid w:val="009E629B"/>
    <w:rsid w:val="009F2412"/>
    <w:rsid w:val="009F5650"/>
    <w:rsid w:val="009F7C5E"/>
    <w:rsid w:val="00A00BA9"/>
    <w:rsid w:val="00A01141"/>
    <w:rsid w:val="00A01AEF"/>
    <w:rsid w:val="00A02431"/>
    <w:rsid w:val="00A02557"/>
    <w:rsid w:val="00A04659"/>
    <w:rsid w:val="00A05C8C"/>
    <w:rsid w:val="00A074CC"/>
    <w:rsid w:val="00A1045F"/>
    <w:rsid w:val="00A10C07"/>
    <w:rsid w:val="00A10C88"/>
    <w:rsid w:val="00A124E4"/>
    <w:rsid w:val="00A12AF3"/>
    <w:rsid w:val="00A1307C"/>
    <w:rsid w:val="00A13C21"/>
    <w:rsid w:val="00A13C66"/>
    <w:rsid w:val="00A14086"/>
    <w:rsid w:val="00A159C9"/>
    <w:rsid w:val="00A212A6"/>
    <w:rsid w:val="00A21507"/>
    <w:rsid w:val="00A21A22"/>
    <w:rsid w:val="00A233E6"/>
    <w:rsid w:val="00A24325"/>
    <w:rsid w:val="00A263EE"/>
    <w:rsid w:val="00A27664"/>
    <w:rsid w:val="00A30CD8"/>
    <w:rsid w:val="00A33120"/>
    <w:rsid w:val="00A33BFD"/>
    <w:rsid w:val="00A349EA"/>
    <w:rsid w:val="00A3751D"/>
    <w:rsid w:val="00A3785D"/>
    <w:rsid w:val="00A42338"/>
    <w:rsid w:val="00A43724"/>
    <w:rsid w:val="00A43780"/>
    <w:rsid w:val="00A4399E"/>
    <w:rsid w:val="00A44369"/>
    <w:rsid w:val="00A44ECA"/>
    <w:rsid w:val="00A45452"/>
    <w:rsid w:val="00A47602"/>
    <w:rsid w:val="00A50554"/>
    <w:rsid w:val="00A50C42"/>
    <w:rsid w:val="00A51F80"/>
    <w:rsid w:val="00A52F46"/>
    <w:rsid w:val="00A5443E"/>
    <w:rsid w:val="00A5524B"/>
    <w:rsid w:val="00A552B5"/>
    <w:rsid w:val="00A57325"/>
    <w:rsid w:val="00A577D2"/>
    <w:rsid w:val="00A613A9"/>
    <w:rsid w:val="00A62F3A"/>
    <w:rsid w:val="00A633FC"/>
    <w:rsid w:val="00A665D1"/>
    <w:rsid w:val="00A67FE3"/>
    <w:rsid w:val="00A71B20"/>
    <w:rsid w:val="00A727EA"/>
    <w:rsid w:val="00A80627"/>
    <w:rsid w:val="00A8497C"/>
    <w:rsid w:val="00A849DD"/>
    <w:rsid w:val="00A919BC"/>
    <w:rsid w:val="00A92F43"/>
    <w:rsid w:val="00A9607C"/>
    <w:rsid w:val="00A9618C"/>
    <w:rsid w:val="00A96CA4"/>
    <w:rsid w:val="00A96CEF"/>
    <w:rsid w:val="00A9785F"/>
    <w:rsid w:val="00AA0474"/>
    <w:rsid w:val="00AA0A26"/>
    <w:rsid w:val="00AA0CDE"/>
    <w:rsid w:val="00AA34E7"/>
    <w:rsid w:val="00AA70E0"/>
    <w:rsid w:val="00AB068B"/>
    <w:rsid w:val="00AB1631"/>
    <w:rsid w:val="00AB2ED8"/>
    <w:rsid w:val="00AB51C2"/>
    <w:rsid w:val="00AB6A89"/>
    <w:rsid w:val="00AB741D"/>
    <w:rsid w:val="00AB7D3A"/>
    <w:rsid w:val="00AC3C08"/>
    <w:rsid w:val="00AC552D"/>
    <w:rsid w:val="00AD36F2"/>
    <w:rsid w:val="00AD3BC6"/>
    <w:rsid w:val="00AD4094"/>
    <w:rsid w:val="00AD4B49"/>
    <w:rsid w:val="00AD7B60"/>
    <w:rsid w:val="00AE20E2"/>
    <w:rsid w:val="00AE216C"/>
    <w:rsid w:val="00AE225A"/>
    <w:rsid w:val="00AE3191"/>
    <w:rsid w:val="00AE32E3"/>
    <w:rsid w:val="00AE3E8C"/>
    <w:rsid w:val="00AE3EF3"/>
    <w:rsid w:val="00AE7608"/>
    <w:rsid w:val="00AE796A"/>
    <w:rsid w:val="00AF2258"/>
    <w:rsid w:val="00AF2EA9"/>
    <w:rsid w:val="00AF3ACF"/>
    <w:rsid w:val="00AF545C"/>
    <w:rsid w:val="00AF684D"/>
    <w:rsid w:val="00AF7CF3"/>
    <w:rsid w:val="00B01CEC"/>
    <w:rsid w:val="00B04F07"/>
    <w:rsid w:val="00B05021"/>
    <w:rsid w:val="00B07602"/>
    <w:rsid w:val="00B13ADD"/>
    <w:rsid w:val="00B14B01"/>
    <w:rsid w:val="00B22D98"/>
    <w:rsid w:val="00B25CEA"/>
    <w:rsid w:val="00B265F4"/>
    <w:rsid w:val="00B26A31"/>
    <w:rsid w:val="00B322EC"/>
    <w:rsid w:val="00B3366E"/>
    <w:rsid w:val="00B35162"/>
    <w:rsid w:val="00B41870"/>
    <w:rsid w:val="00B4208B"/>
    <w:rsid w:val="00B5142B"/>
    <w:rsid w:val="00B51DBE"/>
    <w:rsid w:val="00B554D7"/>
    <w:rsid w:val="00B55ADC"/>
    <w:rsid w:val="00B56024"/>
    <w:rsid w:val="00B5725C"/>
    <w:rsid w:val="00B60243"/>
    <w:rsid w:val="00B61395"/>
    <w:rsid w:val="00B613BA"/>
    <w:rsid w:val="00B61AC9"/>
    <w:rsid w:val="00B66F0E"/>
    <w:rsid w:val="00B71D5E"/>
    <w:rsid w:val="00B7265E"/>
    <w:rsid w:val="00B775AE"/>
    <w:rsid w:val="00B8461F"/>
    <w:rsid w:val="00B862B0"/>
    <w:rsid w:val="00B86A59"/>
    <w:rsid w:val="00B92471"/>
    <w:rsid w:val="00B92B21"/>
    <w:rsid w:val="00B93E47"/>
    <w:rsid w:val="00B94428"/>
    <w:rsid w:val="00B955D1"/>
    <w:rsid w:val="00B95E65"/>
    <w:rsid w:val="00BA010C"/>
    <w:rsid w:val="00BA2036"/>
    <w:rsid w:val="00BA2F6D"/>
    <w:rsid w:val="00BA4CA9"/>
    <w:rsid w:val="00BA4D05"/>
    <w:rsid w:val="00BA567B"/>
    <w:rsid w:val="00BA6178"/>
    <w:rsid w:val="00BA7196"/>
    <w:rsid w:val="00BA7AA8"/>
    <w:rsid w:val="00BA7C8E"/>
    <w:rsid w:val="00BA7D62"/>
    <w:rsid w:val="00BB1BD0"/>
    <w:rsid w:val="00BB2C58"/>
    <w:rsid w:val="00BB7643"/>
    <w:rsid w:val="00BC2E01"/>
    <w:rsid w:val="00BC3EF4"/>
    <w:rsid w:val="00BC5082"/>
    <w:rsid w:val="00BD69F4"/>
    <w:rsid w:val="00BE023C"/>
    <w:rsid w:val="00BE1602"/>
    <w:rsid w:val="00BE21B9"/>
    <w:rsid w:val="00BE42F8"/>
    <w:rsid w:val="00BE491F"/>
    <w:rsid w:val="00BE56BA"/>
    <w:rsid w:val="00BE66F4"/>
    <w:rsid w:val="00BE6E24"/>
    <w:rsid w:val="00BE71BB"/>
    <w:rsid w:val="00BE7259"/>
    <w:rsid w:val="00BE72D1"/>
    <w:rsid w:val="00BE7D67"/>
    <w:rsid w:val="00BF2D14"/>
    <w:rsid w:val="00BF32B4"/>
    <w:rsid w:val="00BF3B39"/>
    <w:rsid w:val="00BF4D4A"/>
    <w:rsid w:val="00BF5490"/>
    <w:rsid w:val="00BF5C96"/>
    <w:rsid w:val="00C03A56"/>
    <w:rsid w:val="00C03BB6"/>
    <w:rsid w:val="00C069D3"/>
    <w:rsid w:val="00C06DC9"/>
    <w:rsid w:val="00C14D3B"/>
    <w:rsid w:val="00C15A39"/>
    <w:rsid w:val="00C15F7E"/>
    <w:rsid w:val="00C22082"/>
    <w:rsid w:val="00C23BA6"/>
    <w:rsid w:val="00C3254B"/>
    <w:rsid w:val="00C34106"/>
    <w:rsid w:val="00C34108"/>
    <w:rsid w:val="00C360EF"/>
    <w:rsid w:val="00C3626D"/>
    <w:rsid w:val="00C368B0"/>
    <w:rsid w:val="00C369BE"/>
    <w:rsid w:val="00C419FE"/>
    <w:rsid w:val="00C42F34"/>
    <w:rsid w:val="00C47524"/>
    <w:rsid w:val="00C50014"/>
    <w:rsid w:val="00C50C5B"/>
    <w:rsid w:val="00C51FE8"/>
    <w:rsid w:val="00C522FC"/>
    <w:rsid w:val="00C544E0"/>
    <w:rsid w:val="00C5628F"/>
    <w:rsid w:val="00C60F2D"/>
    <w:rsid w:val="00C615F8"/>
    <w:rsid w:val="00C62629"/>
    <w:rsid w:val="00C6683E"/>
    <w:rsid w:val="00C66C5A"/>
    <w:rsid w:val="00C67EB6"/>
    <w:rsid w:val="00C705EF"/>
    <w:rsid w:val="00C70751"/>
    <w:rsid w:val="00C726CA"/>
    <w:rsid w:val="00C73242"/>
    <w:rsid w:val="00C73B42"/>
    <w:rsid w:val="00C74AF9"/>
    <w:rsid w:val="00C76445"/>
    <w:rsid w:val="00C76BB0"/>
    <w:rsid w:val="00C82C48"/>
    <w:rsid w:val="00C85ED9"/>
    <w:rsid w:val="00C8731F"/>
    <w:rsid w:val="00C91297"/>
    <w:rsid w:val="00C91E2D"/>
    <w:rsid w:val="00C92C61"/>
    <w:rsid w:val="00C96728"/>
    <w:rsid w:val="00CA09BB"/>
    <w:rsid w:val="00CA4007"/>
    <w:rsid w:val="00CA6EF6"/>
    <w:rsid w:val="00CA7603"/>
    <w:rsid w:val="00CB02F4"/>
    <w:rsid w:val="00CB1E68"/>
    <w:rsid w:val="00CB2F68"/>
    <w:rsid w:val="00CB4BC8"/>
    <w:rsid w:val="00CB5580"/>
    <w:rsid w:val="00CC00D5"/>
    <w:rsid w:val="00CC2B81"/>
    <w:rsid w:val="00CC448B"/>
    <w:rsid w:val="00CC57F4"/>
    <w:rsid w:val="00CD1247"/>
    <w:rsid w:val="00CD3DA2"/>
    <w:rsid w:val="00CD6FFD"/>
    <w:rsid w:val="00CD7995"/>
    <w:rsid w:val="00CE3B44"/>
    <w:rsid w:val="00CE5BA8"/>
    <w:rsid w:val="00CF056D"/>
    <w:rsid w:val="00CF0B35"/>
    <w:rsid w:val="00CF252F"/>
    <w:rsid w:val="00CF265C"/>
    <w:rsid w:val="00CF4341"/>
    <w:rsid w:val="00CF4ECC"/>
    <w:rsid w:val="00CF57EE"/>
    <w:rsid w:val="00CF627D"/>
    <w:rsid w:val="00CF6DC8"/>
    <w:rsid w:val="00D10BF4"/>
    <w:rsid w:val="00D1149C"/>
    <w:rsid w:val="00D114CC"/>
    <w:rsid w:val="00D129CE"/>
    <w:rsid w:val="00D16C06"/>
    <w:rsid w:val="00D17C0D"/>
    <w:rsid w:val="00D213D2"/>
    <w:rsid w:val="00D228AA"/>
    <w:rsid w:val="00D22FB8"/>
    <w:rsid w:val="00D23A7D"/>
    <w:rsid w:val="00D24162"/>
    <w:rsid w:val="00D276C4"/>
    <w:rsid w:val="00D30C2C"/>
    <w:rsid w:val="00D3286A"/>
    <w:rsid w:val="00D34DB9"/>
    <w:rsid w:val="00D350F2"/>
    <w:rsid w:val="00D3615E"/>
    <w:rsid w:val="00D36728"/>
    <w:rsid w:val="00D37986"/>
    <w:rsid w:val="00D41386"/>
    <w:rsid w:val="00D42179"/>
    <w:rsid w:val="00D42CFB"/>
    <w:rsid w:val="00D44A6F"/>
    <w:rsid w:val="00D44F47"/>
    <w:rsid w:val="00D466E9"/>
    <w:rsid w:val="00D501EA"/>
    <w:rsid w:val="00D506B9"/>
    <w:rsid w:val="00D5198E"/>
    <w:rsid w:val="00D545CA"/>
    <w:rsid w:val="00D55864"/>
    <w:rsid w:val="00D558E1"/>
    <w:rsid w:val="00D55C2F"/>
    <w:rsid w:val="00D55C57"/>
    <w:rsid w:val="00D576B3"/>
    <w:rsid w:val="00D57F8A"/>
    <w:rsid w:val="00D652B1"/>
    <w:rsid w:val="00D706F0"/>
    <w:rsid w:val="00D77D0D"/>
    <w:rsid w:val="00D80E3A"/>
    <w:rsid w:val="00D81BB8"/>
    <w:rsid w:val="00D8268C"/>
    <w:rsid w:val="00D8288A"/>
    <w:rsid w:val="00D8455B"/>
    <w:rsid w:val="00D84C59"/>
    <w:rsid w:val="00D854B3"/>
    <w:rsid w:val="00D90E04"/>
    <w:rsid w:val="00D92E65"/>
    <w:rsid w:val="00D94F30"/>
    <w:rsid w:val="00D956E0"/>
    <w:rsid w:val="00D9624A"/>
    <w:rsid w:val="00D964A7"/>
    <w:rsid w:val="00DA041B"/>
    <w:rsid w:val="00DA0C25"/>
    <w:rsid w:val="00DA0DAF"/>
    <w:rsid w:val="00DA1A67"/>
    <w:rsid w:val="00DA3BC2"/>
    <w:rsid w:val="00DA43BC"/>
    <w:rsid w:val="00DA76E2"/>
    <w:rsid w:val="00DB180E"/>
    <w:rsid w:val="00DB2863"/>
    <w:rsid w:val="00DB407B"/>
    <w:rsid w:val="00DB5C1F"/>
    <w:rsid w:val="00DB6A2D"/>
    <w:rsid w:val="00DC0BF9"/>
    <w:rsid w:val="00DC2C97"/>
    <w:rsid w:val="00DC3D76"/>
    <w:rsid w:val="00DC6EE3"/>
    <w:rsid w:val="00DD05A2"/>
    <w:rsid w:val="00DD12AB"/>
    <w:rsid w:val="00DD1305"/>
    <w:rsid w:val="00DD3BBF"/>
    <w:rsid w:val="00DD5344"/>
    <w:rsid w:val="00DD5D65"/>
    <w:rsid w:val="00DD68DB"/>
    <w:rsid w:val="00DE12ED"/>
    <w:rsid w:val="00DE2BEF"/>
    <w:rsid w:val="00DE381A"/>
    <w:rsid w:val="00DE4F3A"/>
    <w:rsid w:val="00DE5190"/>
    <w:rsid w:val="00DE6B4C"/>
    <w:rsid w:val="00DE7296"/>
    <w:rsid w:val="00DF35F8"/>
    <w:rsid w:val="00DF4025"/>
    <w:rsid w:val="00E001C1"/>
    <w:rsid w:val="00E01134"/>
    <w:rsid w:val="00E04512"/>
    <w:rsid w:val="00E07BB7"/>
    <w:rsid w:val="00E10551"/>
    <w:rsid w:val="00E10EFB"/>
    <w:rsid w:val="00E120A0"/>
    <w:rsid w:val="00E1511D"/>
    <w:rsid w:val="00E15B1C"/>
    <w:rsid w:val="00E25953"/>
    <w:rsid w:val="00E272AD"/>
    <w:rsid w:val="00E277D5"/>
    <w:rsid w:val="00E32185"/>
    <w:rsid w:val="00E32D81"/>
    <w:rsid w:val="00E344BD"/>
    <w:rsid w:val="00E37978"/>
    <w:rsid w:val="00E42780"/>
    <w:rsid w:val="00E42FE8"/>
    <w:rsid w:val="00E430AF"/>
    <w:rsid w:val="00E43B0F"/>
    <w:rsid w:val="00E46530"/>
    <w:rsid w:val="00E50981"/>
    <w:rsid w:val="00E52503"/>
    <w:rsid w:val="00E56CA0"/>
    <w:rsid w:val="00E57025"/>
    <w:rsid w:val="00E573B8"/>
    <w:rsid w:val="00E601BD"/>
    <w:rsid w:val="00E60202"/>
    <w:rsid w:val="00E605FC"/>
    <w:rsid w:val="00E63224"/>
    <w:rsid w:val="00E66E78"/>
    <w:rsid w:val="00E72628"/>
    <w:rsid w:val="00E72BB1"/>
    <w:rsid w:val="00E76C50"/>
    <w:rsid w:val="00E81399"/>
    <w:rsid w:val="00E81C1D"/>
    <w:rsid w:val="00E823D0"/>
    <w:rsid w:val="00E83B67"/>
    <w:rsid w:val="00E8414A"/>
    <w:rsid w:val="00E86395"/>
    <w:rsid w:val="00E911E4"/>
    <w:rsid w:val="00E92799"/>
    <w:rsid w:val="00E9344F"/>
    <w:rsid w:val="00E959FE"/>
    <w:rsid w:val="00E9677C"/>
    <w:rsid w:val="00EA22D5"/>
    <w:rsid w:val="00EA33B9"/>
    <w:rsid w:val="00EA5F40"/>
    <w:rsid w:val="00EB0A8F"/>
    <w:rsid w:val="00EB1223"/>
    <w:rsid w:val="00EB25F3"/>
    <w:rsid w:val="00EB2A75"/>
    <w:rsid w:val="00EB3F79"/>
    <w:rsid w:val="00EB56A1"/>
    <w:rsid w:val="00EB6868"/>
    <w:rsid w:val="00EC0D12"/>
    <w:rsid w:val="00EC3B9D"/>
    <w:rsid w:val="00ED3074"/>
    <w:rsid w:val="00ED3C1A"/>
    <w:rsid w:val="00ED4B30"/>
    <w:rsid w:val="00EE7258"/>
    <w:rsid w:val="00EF12DE"/>
    <w:rsid w:val="00EF1304"/>
    <w:rsid w:val="00EF3C9E"/>
    <w:rsid w:val="00EF66F3"/>
    <w:rsid w:val="00EF6A93"/>
    <w:rsid w:val="00EF6DC8"/>
    <w:rsid w:val="00EF751D"/>
    <w:rsid w:val="00EF75AD"/>
    <w:rsid w:val="00F0429E"/>
    <w:rsid w:val="00F04E6E"/>
    <w:rsid w:val="00F1072E"/>
    <w:rsid w:val="00F11610"/>
    <w:rsid w:val="00F124F9"/>
    <w:rsid w:val="00F134EB"/>
    <w:rsid w:val="00F17B86"/>
    <w:rsid w:val="00F17DDF"/>
    <w:rsid w:val="00F20351"/>
    <w:rsid w:val="00F21142"/>
    <w:rsid w:val="00F30820"/>
    <w:rsid w:val="00F3098C"/>
    <w:rsid w:val="00F32770"/>
    <w:rsid w:val="00F34E67"/>
    <w:rsid w:val="00F34F69"/>
    <w:rsid w:val="00F34FCF"/>
    <w:rsid w:val="00F37558"/>
    <w:rsid w:val="00F40763"/>
    <w:rsid w:val="00F42730"/>
    <w:rsid w:val="00F4321B"/>
    <w:rsid w:val="00F44CAF"/>
    <w:rsid w:val="00F4510F"/>
    <w:rsid w:val="00F51488"/>
    <w:rsid w:val="00F62BFC"/>
    <w:rsid w:val="00F63EE3"/>
    <w:rsid w:val="00F642D6"/>
    <w:rsid w:val="00F6531F"/>
    <w:rsid w:val="00F66334"/>
    <w:rsid w:val="00F73E3E"/>
    <w:rsid w:val="00F765A1"/>
    <w:rsid w:val="00F809F3"/>
    <w:rsid w:val="00F8196C"/>
    <w:rsid w:val="00F81BD9"/>
    <w:rsid w:val="00F84459"/>
    <w:rsid w:val="00F90F51"/>
    <w:rsid w:val="00F91CF6"/>
    <w:rsid w:val="00F91E5A"/>
    <w:rsid w:val="00F94AF5"/>
    <w:rsid w:val="00F94FB3"/>
    <w:rsid w:val="00F96595"/>
    <w:rsid w:val="00FB17AC"/>
    <w:rsid w:val="00FB1B03"/>
    <w:rsid w:val="00FB4A91"/>
    <w:rsid w:val="00FB52B0"/>
    <w:rsid w:val="00FB5FFA"/>
    <w:rsid w:val="00FC1585"/>
    <w:rsid w:val="00FC29F1"/>
    <w:rsid w:val="00FC2B1C"/>
    <w:rsid w:val="00FC5D6C"/>
    <w:rsid w:val="00FC7929"/>
    <w:rsid w:val="00FD02BE"/>
    <w:rsid w:val="00FD071B"/>
    <w:rsid w:val="00FD3514"/>
    <w:rsid w:val="00FD43D4"/>
    <w:rsid w:val="00FD45B9"/>
    <w:rsid w:val="00FD5B49"/>
    <w:rsid w:val="00FE686E"/>
    <w:rsid w:val="00FF1929"/>
    <w:rsid w:val="00FF2A4D"/>
    <w:rsid w:val="00FF70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3554">
      <o:colormenu v:ext="edit" fillcolor="#f9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59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E75CE"/>
    <w:pPr>
      <w:tabs>
        <w:tab w:val="center" w:pos="4320"/>
        <w:tab w:val="right" w:pos="8640"/>
      </w:tabs>
    </w:pPr>
  </w:style>
  <w:style w:type="paragraph" w:styleId="Footer">
    <w:name w:val="footer"/>
    <w:basedOn w:val="Normal"/>
    <w:rsid w:val="004E75CE"/>
    <w:pPr>
      <w:tabs>
        <w:tab w:val="center" w:pos="4320"/>
        <w:tab w:val="right" w:pos="8640"/>
      </w:tabs>
    </w:pPr>
  </w:style>
  <w:style w:type="paragraph" w:styleId="BalloonText">
    <w:name w:val="Balloon Text"/>
    <w:basedOn w:val="Normal"/>
    <w:semiHidden/>
    <w:rsid w:val="00FB4A91"/>
    <w:rPr>
      <w:rFonts w:ascii="Tahoma" w:hAnsi="Tahoma" w:cs="Tahoma"/>
      <w:sz w:val="16"/>
      <w:szCs w:val="16"/>
    </w:rPr>
  </w:style>
  <w:style w:type="character" w:styleId="Hyperlink">
    <w:name w:val="Hyperlink"/>
    <w:basedOn w:val="DefaultParagraphFont"/>
    <w:rsid w:val="00EF12DE"/>
    <w:rPr>
      <w:color w:val="0000FF"/>
      <w:u w:val="single"/>
    </w:rPr>
  </w:style>
  <w:style w:type="character" w:styleId="FollowedHyperlink">
    <w:name w:val="FollowedHyperlink"/>
    <w:basedOn w:val="DefaultParagraphFont"/>
    <w:rsid w:val="00D506B9"/>
    <w:rPr>
      <w:color w:val="800080"/>
      <w:u w:val="single"/>
    </w:rPr>
  </w:style>
  <w:style w:type="paragraph" w:styleId="ListParagraph">
    <w:name w:val="List Paragraph"/>
    <w:basedOn w:val="Normal"/>
    <w:uiPriority w:val="34"/>
    <w:qFormat/>
    <w:rsid w:val="000E20C8"/>
    <w:pPr>
      <w:ind w:left="720"/>
    </w:pPr>
  </w:style>
</w:styles>
</file>

<file path=word/webSettings.xml><?xml version="1.0" encoding="utf-8"?>
<w:webSettings xmlns:r="http://schemas.openxmlformats.org/officeDocument/2006/relationships" xmlns:w="http://schemas.openxmlformats.org/wordprocessingml/2006/main">
  <w:divs>
    <w:div w:id="31198311">
      <w:bodyDiv w:val="1"/>
      <w:marLeft w:val="0"/>
      <w:marRight w:val="0"/>
      <w:marTop w:val="0"/>
      <w:marBottom w:val="0"/>
      <w:divBdr>
        <w:top w:val="none" w:sz="0" w:space="0" w:color="auto"/>
        <w:left w:val="none" w:sz="0" w:space="0" w:color="auto"/>
        <w:bottom w:val="none" w:sz="0" w:space="0" w:color="auto"/>
        <w:right w:val="none" w:sz="0" w:space="0" w:color="auto"/>
      </w:divBdr>
    </w:div>
    <w:div w:id="56976408">
      <w:bodyDiv w:val="1"/>
      <w:marLeft w:val="0"/>
      <w:marRight w:val="0"/>
      <w:marTop w:val="0"/>
      <w:marBottom w:val="0"/>
      <w:divBdr>
        <w:top w:val="none" w:sz="0" w:space="0" w:color="auto"/>
        <w:left w:val="none" w:sz="0" w:space="0" w:color="auto"/>
        <w:bottom w:val="none" w:sz="0" w:space="0" w:color="auto"/>
        <w:right w:val="none" w:sz="0" w:space="0" w:color="auto"/>
      </w:divBdr>
    </w:div>
    <w:div w:id="185603613">
      <w:bodyDiv w:val="1"/>
      <w:marLeft w:val="0"/>
      <w:marRight w:val="0"/>
      <w:marTop w:val="0"/>
      <w:marBottom w:val="0"/>
      <w:divBdr>
        <w:top w:val="none" w:sz="0" w:space="0" w:color="auto"/>
        <w:left w:val="none" w:sz="0" w:space="0" w:color="auto"/>
        <w:bottom w:val="none" w:sz="0" w:space="0" w:color="auto"/>
        <w:right w:val="none" w:sz="0" w:space="0" w:color="auto"/>
      </w:divBdr>
    </w:div>
    <w:div w:id="203979128">
      <w:bodyDiv w:val="1"/>
      <w:marLeft w:val="0"/>
      <w:marRight w:val="0"/>
      <w:marTop w:val="0"/>
      <w:marBottom w:val="0"/>
      <w:divBdr>
        <w:top w:val="none" w:sz="0" w:space="0" w:color="auto"/>
        <w:left w:val="none" w:sz="0" w:space="0" w:color="auto"/>
        <w:bottom w:val="none" w:sz="0" w:space="0" w:color="auto"/>
        <w:right w:val="none" w:sz="0" w:space="0" w:color="auto"/>
      </w:divBdr>
    </w:div>
    <w:div w:id="245000433">
      <w:bodyDiv w:val="1"/>
      <w:marLeft w:val="0"/>
      <w:marRight w:val="0"/>
      <w:marTop w:val="0"/>
      <w:marBottom w:val="0"/>
      <w:divBdr>
        <w:top w:val="none" w:sz="0" w:space="0" w:color="auto"/>
        <w:left w:val="none" w:sz="0" w:space="0" w:color="auto"/>
        <w:bottom w:val="none" w:sz="0" w:space="0" w:color="auto"/>
        <w:right w:val="none" w:sz="0" w:space="0" w:color="auto"/>
      </w:divBdr>
    </w:div>
    <w:div w:id="255095863">
      <w:bodyDiv w:val="1"/>
      <w:marLeft w:val="0"/>
      <w:marRight w:val="0"/>
      <w:marTop w:val="0"/>
      <w:marBottom w:val="0"/>
      <w:divBdr>
        <w:top w:val="none" w:sz="0" w:space="0" w:color="auto"/>
        <w:left w:val="none" w:sz="0" w:space="0" w:color="auto"/>
        <w:bottom w:val="none" w:sz="0" w:space="0" w:color="auto"/>
        <w:right w:val="none" w:sz="0" w:space="0" w:color="auto"/>
      </w:divBdr>
    </w:div>
    <w:div w:id="255096921">
      <w:bodyDiv w:val="1"/>
      <w:marLeft w:val="0"/>
      <w:marRight w:val="0"/>
      <w:marTop w:val="0"/>
      <w:marBottom w:val="0"/>
      <w:divBdr>
        <w:top w:val="none" w:sz="0" w:space="0" w:color="auto"/>
        <w:left w:val="none" w:sz="0" w:space="0" w:color="auto"/>
        <w:bottom w:val="none" w:sz="0" w:space="0" w:color="auto"/>
        <w:right w:val="none" w:sz="0" w:space="0" w:color="auto"/>
      </w:divBdr>
    </w:div>
    <w:div w:id="298726125">
      <w:bodyDiv w:val="1"/>
      <w:marLeft w:val="0"/>
      <w:marRight w:val="0"/>
      <w:marTop w:val="0"/>
      <w:marBottom w:val="0"/>
      <w:divBdr>
        <w:top w:val="none" w:sz="0" w:space="0" w:color="auto"/>
        <w:left w:val="none" w:sz="0" w:space="0" w:color="auto"/>
        <w:bottom w:val="none" w:sz="0" w:space="0" w:color="auto"/>
        <w:right w:val="none" w:sz="0" w:space="0" w:color="auto"/>
      </w:divBdr>
    </w:div>
    <w:div w:id="303697907">
      <w:bodyDiv w:val="1"/>
      <w:marLeft w:val="0"/>
      <w:marRight w:val="0"/>
      <w:marTop w:val="0"/>
      <w:marBottom w:val="0"/>
      <w:divBdr>
        <w:top w:val="none" w:sz="0" w:space="0" w:color="auto"/>
        <w:left w:val="none" w:sz="0" w:space="0" w:color="auto"/>
        <w:bottom w:val="none" w:sz="0" w:space="0" w:color="auto"/>
        <w:right w:val="none" w:sz="0" w:space="0" w:color="auto"/>
      </w:divBdr>
    </w:div>
    <w:div w:id="341006527">
      <w:bodyDiv w:val="1"/>
      <w:marLeft w:val="0"/>
      <w:marRight w:val="0"/>
      <w:marTop w:val="0"/>
      <w:marBottom w:val="0"/>
      <w:divBdr>
        <w:top w:val="none" w:sz="0" w:space="0" w:color="auto"/>
        <w:left w:val="none" w:sz="0" w:space="0" w:color="auto"/>
        <w:bottom w:val="none" w:sz="0" w:space="0" w:color="auto"/>
        <w:right w:val="none" w:sz="0" w:space="0" w:color="auto"/>
      </w:divBdr>
    </w:div>
    <w:div w:id="352345189">
      <w:bodyDiv w:val="1"/>
      <w:marLeft w:val="0"/>
      <w:marRight w:val="0"/>
      <w:marTop w:val="0"/>
      <w:marBottom w:val="0"/>
      <w:divBdr>
        <w:top w:val="none" w:sz="0" w:space="0" w:color="auto"/>
        <w:left w:val="none" w:sz="0" w:space="0" w:color="auto"/>
        <w:bottom w:val="none" w:sz="0" w:space="0" w:color="auto"/>
        <w:right w:val="none" w:sz="0" w:space="0" w:color="auto"/>
      </w:divBdr>
    </w:div>
    <w:div w:id="436366146">
      <w:bodyDiv w:val="1"/>
      <w:marLeft w:val="0"/>
      <w:marRight w:val="0"/>
      <w:marTop w:val="0"/>
      <w:marBottom w:val="0"/>
      <w:divBdr>
        <w:top w:val="none" w:sz="0" w:space="0" w:color="auto"/>
        <w:left w:val="none" w:sz="0" w:space="0" w:color="auto"/>
        <w:bottom w:val="none" w:sz="0" w:space="0" w:color="auto"/>
        <w:right w:val="none" w:sz="0" w:space="0" w:color="auto"/>
      </w:divBdr>
    </w:div>
    <w:div w:id="473912580">
      <w:bodyDiv w:val="1"/>
      <w:marLeft w:val="0"/>
      <w:marRight w:val="0"/>
      <w:marTop w:val="0"/>
      <w:marBottom w:val="0"/>
      <w:divBdr>
        <w:top w:val="none" w:sz="0" w:space="0" w:color="auto"/>
        <w:left w:val="none" w:sz="0" w:space="0" w:color="auto"/>
        <w:bottom w:val="none" w:sz="0" w:space="0" w:color="auto"/>
        <w:right w:val="none" w:sz="0" w:space="0" w:color="auto"/>
      </w:divBdr>
    </w:div>
    <w:div w:id="513883866">
      <w:bodyDiv w:val="1"/>
      <w:marLeft w:val="0"/>
      <w:marRight w:val="0"/>
      <w:marTop w:val="0"/>
      <w:marBottom w:val="0"/>
      <w:divBdr>
        <w:top w:val="none" w:sz="0" w:space="0" w:color="auto"/>
        <w:left w:val="none" w:sz="0" w:space="0" w:color="auto"/>
        <w:bottom w:val="none" w:sz="0" w:space="0" w:color="auto"/>
        <w:right w:val="none" w:sz="0" w:space="0" w:color="auto"/>
      </w:divBdr>
    </w:div>
    <w:div w:id="532814149">
      <w:bodyDiv w:val="1"/>
      <w:marLeft w:val="0"/>
      <w:marRight w:val="0"/>
      <w:marTop w:val="0"/>
      <w:marBottom w:val="0"/>
      <w:divBdr>
        <w:top w:val="none" w:sz="0" w:space="0" w:color="auto"/>
        <w:left w:val="none" w:sz="0" w:space="0" w:color="auto"/>
        <w:bottom w:val="none" w:sz="0" w:space="0" w:color="auto"/>
        <w:right w:val="none" w:sz="0" w:space="0" w:color="auto"/>
      </w:divBdr>
    </w:div>
    <w:div w:id="583076248">
      <w:bodyDiv w:val="1"/>
      <w:marLeft w:val="0"/>
      <w:marRight w:val="0"/>
      <w:marTop w:val="0"/>
      <w:marBottom w:val="0"/>
      <w:divBdr>
        <w:top w:val="none" w:sz="0" w:space="0" w:color="auto"/>
        <w:left w:val="none" w:sz="0" w:space="0" w:color="auto"/>
        <w:bottom w:val="none" w:sz="0" w:space="0" w:color="auto"/>
        <w:right w:val="none" w:sz="0" w:space="0" w:color="auto"/>
      </w:divBdr>
    </w:div>
    <w:div w:id="634414986">
      <w:bodyDiv w:val="1"/>
      <w:marLeft w:val="0"/>
      <w:marRight w:val="0"/>
      <w:marTop w:val="0"/>
      <w:marBottom w:val="0"/>
      <w:divBdr>
        <w:top w:val="none" w:sz="0" w:space="0" w:color="auto"/>
        <w:left w:val="none" w:sz="0" w:space="0" w:color="auto"/>
        <w:bottom w:val="none" w:sz="0" w:space="0" w:color="auto"/>
        <w:right w:val="none" w:sz="0" w:space="0" w:color="auto"/>
      </w:divBdr>
    </w:div>
    <w:div w:id="675494928">
      <w:bodyDiv w:val="1"/>
      <w:marLeft w:val="0"/>
      <w:marRight w:val="0"/>
      <w:marTop w:val="0"/>
      <w:marBottom w:val="0"/>
      <w:divBdr>
        <w:top w:val="none" w:sz="0" w:space="0" w:color="auto"/>
        <w:left w:val="none" w:sz="0" w:space="0" w:color="auto"/>
        <w:bottom w:val="none" w:sz="0" w:space="0" w:color="auto"/>
        <w:right w:val="none" w:sz="0" w:space="0" w:color="auto"/>
      </w:divBdr>
    </w:div>
    <w:div w:id="678969748">
      <w:bodyDiv w:val="1"/>
      <w:marLeft w:val="0"/>
      <w:marRight w:val="0"/>
      <w:marTop w:val="0"/>
      <w:marBottom w:val="0"/>
      <w:divBdr>
        <w:top w:val="none" w:sz="0" w:space="0" w:color="auto"/>
        <w:left w:val="none" w:sz="0" w:space="0" w:color="auto"/>
        <w:bottom w:val="none" w:sz="0" w:space="0" w:color="auto"/>
        <w:right w:val="none" w:sz="0" w:space="0" w:color="auto"/>
      </w:divBdr>
    </w:div>
    <w:div w:id="691956984">
      <w:bodyDiv w:val="1"/>
      <w:marLeft w:val="0"/>
      <w:marRight w:val="0"/>
      <w:marTop w:val="0"/>
      <w:marBottom w:val="0"/>
      <w:divBdr>
        <w:top w:val="none" w:sz="0" w:space="0" w:color="auto"/>
        <w:left w:val="none" w:sz="0" w:space="0" w:color="auto"/>
        <w:bottom w:val="none" w:sz="0" w:space="0" w:color="auto"/>
        <w:right w:val="none" w:sz="0" w:space="0" w:color="auto"/>
      </w:divBdr>
    </w:div>
    <w:div w:id="702634901">
      <w:bodyDiv w:val="1"/>
      <w:marLeft w:val="0"/>
      <w:marRight w:val="0"/>
      <w:marTop w:val="0"/>
      <w:marBottom w:val="0"/>
      <w:divBdr>
        <w:top w:val="none" w:sz="0" w:space="0" w:color="auto"/>
        <w:left w:val="none" w:sz="0" w:space="0" w:color="auto"/>
        <w:bottom w:val="none" w:sz="0" w:space="0" w:color="auto"/>
        <w:right w:val="none" w:sz="0" w:space="0" w:color="auto"/>
      </w:divBdr>
    </w:div>
    <w:div w:id="877662471">
      <w:bodyDiv w:val="1"/>
      <w:marLeft w:val="0"/>
      <w:marRight w:val="0"/>
      <w:marTop w:val="0"/>
      <w:marBottom w:val="0"/>
      <w:divBdr>
        <w:top w:val="none" w:sz="0" w:space="0" w:color="auto"/>
        <w:left w:val="none" w:sz="0" w:space="0" w:color="auto"/>
        <w:bottom w:val="none" w:sz="0" w:space="0" w:color="auto"/>
        <w:right w:val="none" w:sz="0" w:space="0" w:color="auto"/>
      </w:divBdr>
    </w:div>
    <w:div w:id="888147337">
      <w:bodyDiv w:val="1"/>
      <w:marLeft w:val="0"/>
      <w:marRight w:val="0"/>
      <w:marTop w:val="0"/>
      <w:marBottom w:val="0"/>
      <w:divBdr>
        <w:top w:val="none" w:sz="0" w:space="0" w:color="auto"/>
        <w:left w:val="none" w:sz="0" w:space="0" w:color="auto"/>
        <w:bottom w:val="none" w:sz="0" w:space="0" w:color="auto"/>
        <w:right w:val="none" w:sz="0" w:space="0" w:color="auto"/>
      </w:divBdr>
    </w:div>
    <w:div w:id="932318192">
      <w:bodyDiv w:val="1"/>
      <w:marLeft w:val="0"/>
      <w:marRight w:val="0"/>
      <w:marTop w:val="0"/>
      <w:marBottom w:val="0"/>
      <w:divBdr>
        <w:top w:val="none" w:sz="0" w:space="0" w:color="auto"/>
        <w:left w:val="none" w:sz="0" w:space="0" w:color="auto"/>
        <w:bottom w:val="none" w:sz="0" w:space="0" w:color="auto"/>
        <w:right w:val="none" w:sz="0" w:space="0" w:color="auto"/>
      </w:divBdr>
    </w:div>
    <w:div w:id="1015497022">
      <w:bodyDiv w:val="1"/>
      <w:marLeft w:val="0"/>
      <w:marRight w:val="0"/>
      <w:marTop w:val="0"/>
      <w:marBottom w:val="0"/>
      <w:divBdr>
        <w:top w:val="none" w:sz="0" w:space="0" w:color="auto"/>
        <w:left w:val="none" w:sz="0" w:space="0" w:color="auto"/>
        <w:bottom w:val="none" w:sz="0" w:space="0" w:color="auto"/>
        <w:right w:val="none" w:sz="0" w:space="0" w:color="auto"/>
      </w:divBdr>
    </w:div>
    <w:div w:id="1036001629">
      <w:bodyDiv w:val="1"/>
      <w:marLeft w:val="0"/>
      <w:marRight w:val="0"/>
      <w:marTop w:val="0"/>
      <w:marBottom w:val="0"/>
      <w:divBdr>
        <w:top w:val="none" w:sz="0" w:space="0" w:color="auto"/>
        <w:left w:val="none" w:sz="0" w:space="0" w:color="auto"/>
        <w:bottom w:val="none" w:sz="0" w:space="0" w:color="auto"/>
        <w:right w:val="none" w:sz="0" w:space="0" w:color="auto"/>
      </w:divBdr>
    </w:div>
    <w:div w:id="1131896788">
      <w:bodyDiv w:val="1"/>
      <w:marLeft w:val="0"/>
      <w:marRight w:val="0"/>
      <w:marTop w:val="0"/>
      <w:marBottom w:val="0"/>
      <w:divBdr>
        <w:top w:val="none" w:sz="0" w:space="0" w:color="auto"/>
        <w:left w:val="none" w:sz="0" w:space="0" w:color="auto"/>
        <w:bottom w:val="none" w:sz="0" w:space="0" w:color="auto"/>
        <w:right w:val="none" w:sz="0" w:space="0" w:color="auto"/>
      </w:divBdr>
    </w:div>
    <w:div w:id="1189636766">
      <w:bodyDiv w:val="1"/>
      <w:marLeft w:val="0"/>
      <w:marRight w:val="0"/>
      <w:marTop w:val="0"/>
      <w:marBottom w:val="0"/>
      <w:divBdr>
        <w:top w:val="none" w:sz="0" w:space="0" w:color="auto"/>
        <w:left w:val="none" w:sz="0" w:space="0" w:color="auto"/>
        <w:bottom w:val="none" w:sz="0" w:space="0" w:color="auto"/>
        <w:right w:val="none" w:sz="0" w:space="0" w:color="auto"/>
      </w:divBdr>
    </w:div>
    <w:div w:id="1208103457">
      <w:bodyDiv w:val="1"/>
      <w:marLeft w:val="0"/>
      <w:marRight w:val="0"/>
      <w:marTop w:val="0"/>
      <w:marBottom w:val="0"/>
      <w:divBdr>
        <w:top w:val="none" w:sz="0" w:space="0" w:color="auto"/>
        <w:left w:val="none" w:sz="0" w:space="0" w:color="auto"/>
        <w:bottom w:val="none" w:sz="0" w:space="0" w:color="auto"/>
        <w:right w:val="none" w:sz="0" w:space="0" w:color="auto"/>
      </w:divBdr>
    </w:div>
    <w:div w:id="1261378383">
      <w:bodyDiv w:val="1"/>
      <w:marLeft w:val="0"/>
      <w:marRight w:val="0"/>
      <w:marTop w:val="0"/>
      <w:marBottom w:val="0"/>
      <w:divBdr>
        <w:top w:val="none" w:sz="0" w:space="0" w:color="auto"/>
        <w:left w:val="none" w:sz="0" w:space="0" w:color="auto"/>
        <w:bottom w:val="none" w:sz="0" w:space="0" w:color="auto"/>
        <w:right w:val="none" w:sz="0" w:space="0" w:color="auto"/>
      </w:divBdr>
    </w:div>
    <w:div w:id="1271350610">
      <w:bodyDiv w:val="1"/>
      <w:marLeft w:val="0"/>
      <w:marRight w:val="0"/>
      <w:marTop w:val="0"/>
      <w:marBottom w:val="0"/>
      <w:divBdr>
        <w:top w:val="none" w:sz="0" w:space="0" w:color="auto"/>
        <w:left w:val="none" w:sz="0" w:space="0" w:color="auto"/>
        <w:bottom w:val="none" w:sz="0" w:space="0" w:color="auto"/>
        <w:right w:val="none" w:sz="0" w:space="0" w:color="auto"/>
      </w:divBdr>
    </w:div>
    <w:div w:id="1344359106">
      <w:bodyDiv w:val="1"/>
      <w:marLeft w:val="0"/>
      <w:marRight w:val="0"/>
      <w:marTop w:val="0"/>
      <w:marBottom w:val="0"/>
      <w:divBdr>
        <w:top w:val="none" w:sz="0" w:space="0" w:color="auto"/>
        <w:left w:val="none" w:sz="0" w:space="0" w:color="auto"/>
        <w:bottom w:val="none" w:sz="0" w:space="0" w:color="auto"/>
        <w:right w:val="none" w:sz="0" w:space="0" w:color="auto"/>
      </w:divBdr>
    </w:div>
    <w:div w:id="1370032805">
      <w:bodyDiv w:val="1"/>
      <w:marLeft w:val="0"/>
      <w:marRight w:val="0"/>
      <w:marTop w:val="0"/>
      <w:marBottom w:val="0"/>
      <w:divBdr>
        <w:top w:val="none" w:sz="0" w:space="0" w:color="auto"/>
        <w:left w:val="none" w:sz="0" w:space="0" w:color="auto"/>
        <w:bottom w:val="none" w:sz="0" w:space="0" w:color="auto"/>
        <w:right w:val="none" w:sz="0" w:space="0" w:color="auto"/>
      </w:divBdr>
    </w:div>
    <w:div w:id="1453549696">
      <w:bodyDiv w:val="1"/>
      <w:marLeft w:val="0"/>
      <w:marRight w:val="0"/>
      <w:marTop w:val="0"/>
      <w:marBottom w:val="0"/>
      <w:divBdr>
        <w:top w:val="none" w:sz="0" w:space="0" w:color="auto"/>
        <w:left w:val="none" w:sz="0" w:space="0" w:color="auto"/>
        <w:bottom w:val="none" w:sz="0" w:space="0" w:color="auto"/>
        <w:right w:val="none" w:sz="0" w:space="0" w:color="auto"/>
      </w:divBdr>
    </w:div>
    <w:div w:id="1586497904">
      <w:bodyDiv w:val="1"/>
      <w:marLeft w:val="0"/>
      <w:marRight w:val="0"/>
      <w:marTop w:val="0"/>
      <w:marBottom w:val="0"/>
      <w:divBdr>
        <w:top w:val="none" w:sz="0" w:space="0" w:color="auto"/>
        <w:left w:val="none" w:sz="0" w:space="0" w:color="auto"/>
        <w:bottom w:val="none" w:sz="0" w:space="0" w:color="auto"/>
        <w:right w:val="none" w:sz="0" w:space="0" w:color="auto"/>
      </w:divBdr>
    </w:div>
    <w:div w:id="1591544009">
      <w:bodyDiv w:val="1"/>
      <w:marLeft w:val="0"/>
      <w:marRight w:val="0"/>
      <w:marTop w:val="0"/>
      <w:marBottom w:val="0"/>
      <w:divBdr>
        <w:top w:val="none" w:sz="0" w:space="0" w:color="auto"/>
        <w:left w:val="none" w:sz="0" w:space="0" w:color="auto"/>
        <w:bottom w:val="none" w:sz="0" w:space="0" w:color="auto"/>
        <w:right w:val="none" w:sz="0" w:space="0" w:color="auto"/>
      </w:divBdr>
    </w:div>
    <w:div w:id="1600142677">
      <w:bodyDiv w:val="1"/>
      <w:marLeft w:val="0"/>
      <w:marRight w:val="0"/>
      <w:marTop w:val="0"/>
      <w:marBottom w:val="0"/>
      <w:divBdr>
        <w:top w:val="none" w:sz="0" w:space="0" w:color="auto"/>
        <w:left w:val="none" w:sz="0" w:space="0" w:color="auto"/>
        <w:bottom w:val="none" w:sz="0" w:space="0" w:color="auto"/>
        <w:right w:val="none" w:sz="0" w:space="0" w:color="auto"/>
      </w:divBdr>
    </w:div>
    <w:div w:id="1638950672">
      <w:bodyDiv w:val="1"/>
      <w:marLeft w:val="0"/>
      <w:marRight w:val="0"/>
      <w:marTop w:val="0"/>
      <w:marBottom w:val="0"/>
      <w:divBdr>
        <w:top w:val="none" w:sz="0" w:space="0" w:color="auto"/>
        <w:left w:val="none" w:sz="0" w:space="0" w:color="auto"/>
        <w:bottom w:val="none" w:sz="0" w:space="0" w:color="auto"/>
        <w:right w:val="none" w:sz="0" w:space="0" w:color="auto"/>
      </w:divBdr>
    </w:div>
    <w:div w:id="1688478805">
      <w:bodyDiv w:val="1"/>
      <w:marLeft w:val="0"/>
      <w:marRight w:val="0"/>
      <w:marTop w:val="0"/>
      <w:marBottom w:val="0"/>
      <w:divBdr>
        <w:top w:val="none" w:sz="0" w:space="0" w:color="auto"/>
        <w:left w:val="none" w:sz="0" w:space="0" w:color="auto"/>
        <w:bottom w:val="none" w:sz="0" w:space="0" w:color="auto"/>
        <w:right w:val="none" w:sz="0" w:space="0" w:color="auto"/>
      </w:divBdr>
    </w:div>
    <w:div w:id="1734695731">
      <w:bodyDiv w:val="1"/>
      <w:marLeft w:val="0"/>
      <w:marRight w:val="0"/>
      <w:marTop w:val="0"/>
      <w:marBottom w:val="0"/>
      <w:divBdr>
        <w:top w:val="none" w:sz="0" w:space="0" w:color="auto"/>
        <w:left w:val="none" w:sz="0" w:space="0" w:color="auto"/>
        <w:bottom w:val="none" w:sz="0" w:space="0" w:color="auto"/>
        <w:right w:val="none" w:sz="0" w:space="0" w:color="auto"/>
      </w:divBdr>
    </w:div>
    <w:div w:id="1735007483">
      <w:bodyDiv w:val="1"/>
      <w:marLeft w:val="0"/>
      <w:marRight w:val="0"/>
      <w:marTop w:val="0"/>
      <w:marBottom w:val="0"/>
      <w:divBdr>
        <w:top w:val="none" w:sz="0" w:space="0" w:color="auto"/>
        <w:left w:val="none" w:sz="0" w:space="0" w:color="auto"/>
        <w:bottom w:val="none" w:sz="0" w:space="0" w:color="auto"/>
        <w:right w:val="none" w:sz="0" w:space="0" w:color="auto"/>
      </w:divBdr>
    </w:div>
    <w:div w:id="1778871239">
      <w:bodyDiv w:val="1"/>
      <w:marLeft w:val="0"/>
      <w:marRight w:val="0"/>
      <w:marTop w:val="0"/>
      <w:marBottom w:val="0"/>
      <w:divBdr>
        <w:top w:val="none" w:sz="0" w:space="0" w:color="auto"/>
        <w:left w:val="none" w:sz="0" w:space="0" w:color="auto"/>
        <w:bottom w:val="none" w:sz="0" w:space="0" w:color="auto"/>
        <w:right w:val="none" w:sz="0" w:space="0" w:color="auto"/>
      </w:divBdr>
    </w:div>
    <w:div w:id="1783378453">
      <w:bodyDiv w:val="1"/>
      <w:marLeft w:val="0"/>
      <w:marRight w:val="0"/>
      <w:marTop w:val="0"/>
      <w:marBottom w:val="0"/>
      <w:divBdr>
        <w:top w:val="none" w:sz="0" w:space="0" w:color="auto"/>
        <w:left w:val="none" w:sz="0" w:space="0" w:color="auto"/>
        <w:bottom w:val="none" w:sz="0" w:space="0" w:color="auto"/>
        <w:right w:val="none" w:sz="0" w:space="0" w:color="auto"/>
      </w:divBdr>
    </w:div>
    <w:div w:id="1791823786">
      <w:bodyDiv w:val="1"/>
      <w:marLeft w:val="0"/>
      <w:marRight w:val="0"/>
      <w:marTop w:val="0"/>
      <w:marBottom w:val="0"/>
      <w:divBdr>
        <w:top w:val="none" w:sz="0" w:space="0" w:color="auto"/>
        <w:left w:val="none" w:sz="0" w:space="0" w:color="auto"/>
        <w:bottom w:val="none" w:sz="0" w:space="0" w:color="auto"/>
        <w:right w:val="none" w:sz="0" w:space="0" w:color="auto"/>
      </w:divBdr>
    </w:div>
    <w:div w:id="1893611466">
      <w:bodyDiv w:val="1"/>
      <w:marLeft w:val="0"/>
      <w:marRight w:val="0"/>
      <w:marTop w:val="0"/>
      <w:marBottom w:val="0"/>
      <w:divBdr>
        <w:top w:val="none" w:sz="0" w:space="0" w:color="auto"/>
        <w:left w:val="none" w:sz="0" w:space="0" w:color="auto"/>
        <w:bottom w:val="none" w:sz="0" w:space="0" w:color="auto"/>
        <w:right w:val="none" w:sz="0" w:space="0" w:color="auto"/>
      </w:divBdr>
    </w:div>
    <w:div w:id="1896433596">
      <w:bodyDiv w:val="1"/>
      <w:marLeft w:val="0"/>
      <w:marRight w:val="0"/>
      <w:marTop w:val="0"/>
      <w:marBottom w:val="0"/>
      <w:divBdr>
        <w:top w:val="none" w:sz="0" w:space="0" w:color="auto"/>
        <w:left w:val="none" w:sz="0" w:space="0" w:color="auto"/>
        <w:bottom w:val="none" w:sz="0" w:space="0" w:color="auto"/>
        <w:right w:val="none" w:sz="0" w:space="0" w:color="auto"/>
      </w:divBdr>
    </w:div>
    <w:div w:id="1939948645">
      <w:bodyDiv w:val="1"/>
      <w:marLeft w:val="0"/>
      <w:marRight w:val="0"/>
      <w:marTop w:val="0"/>
      <w:marBottom w:val="0"/>
      <w:divBdr>
        <w:top w:val="none" w:sz="0" w:space="0" w:color="auto"/>
        <w:left w:val="none" w:sz="0" w:space="0" w:color="auto"/>
        <w:bottom w:val="none" w:sz="0" w:space="0" w:color="auto"/>
        <w:right w:val="none" w:sz="0" w:space="0" w:color="auto"/>
      </w:divBdr>
    </w:div>
    <w:div w:id="1987198681">
      <w:bodyDiv w:val="1"/>
      <w:marLeft w:val="0"/>
      <w:marRight w:val="0"/>
      <w:marTop w:val="0"/>
      <w:marBottom w:val="0"/>
      <w:divBdr>
        <w:top w:val="none" w:sz="0" w:space="0" w:color="auto"/>
        <w:left w:val="none" w:sz="0" w:space="0" w:color="auto"/>
        <w:bottom w:val="none" w:sz="0" w:space="0" w:color="auto"/>
        <w:right w:val="none" w:sz="0" w:space="0" w:color="auto"/>
      </w:divBdr>
    </w:div>
    <w:div w:id="2053142082">
      <w:bodyDiv w:val="1"/>
      <w:marLeft w:val="0"/>
      <w:marRight w:val="0"/>
      <w:marTop w:val="0"/>
      <w:marBottom w:val="0"/>
      <w:divBdr>
        <w:top w:val="none" w:sz="0" w:space="0" w:color="auto"/>
        <w:left w:val="none" w:sz="0" w:space="0" w:color="auto"/>
        <w:bottom w:val="none" w:sz="0" w:space="0" w:color="auto"/>
        <w:right w:val="none" w:sz="0" w:space="0" w:color="auto"/>
      </w:divBdr>
    </w:div>
    <w:div w:id="213313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40A9-2C55-43B9-B852-12266035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14</Pages>
  <Words>2199</Words>
  <Characters>11497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Project 24462</vt:lpstr>
    </vt:vector>
  </TitlesOfParts>
  <Company>ERCOT</Company>
  <LinksUpToDate>false</LinksUpToDate>
  <CharactersWithSpaces>13669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24462</dc:title>
  <dc:subject/>
  <dc:creator>jfraser</dc:creator>
  <cp:keywords/>
  <dc:description/>
  <cp:lastModifiedBy>MMann</cp:lastModifiedBy>
  <cp:revision>80</cp:revision>
  <cp:lastPrinted>2011-08-04T18:11:00Z</cp:lastPrinted>
  <dcterms:created xsi:type="dcterms:W3CDTF">2011-07-19T19:12:00Z</dcterms:created>
  <dcterms:modified xsi:type="dcterms:W3CDTF">2011-08-04T18:12:00Z</dcterms:modified>
</cp:coreProperties>
</file>